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8184"/>
      </w:tblGrid>
      <w:tr w:rsidR="00957DAB" w:rsidTr="00D2004A">
        <w:trPr>
          <w:trHeight w:val="1260"/>
        </w:trPr>
        <w:tc>
          <w:tcPr>
            <w:tcW w:w="1908" w:type="dxa"/>
          </w:tcPr>
          <w:p w:rsidR="00957DAB" w:rsidRDefault="00957DAB" w:rsidP="00101014">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E1E185E" wp14:editId="4399C4D6">
                  <wp:extent cx="835819" cy="822960"/>
                  <wp:effectExtent l="19050" t="0" r="2381" b="0"/>
                  <wp:docPr id="1" name="Picture 0" descr="SS-O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ONE.BMP"/>
                          <pic:cNvPicPr/>
                        </pic:nvPicPr>
                        <pic:blipFill>
                          <a:blip r:embed="rId7" cstate="print"/>
                          <a:stretch>
                            <a:fillRect/>
                          </a:stretch>
                        </pic:blipFill>
                        <pic:spPr>
                          <a:xfrm>
                            <a:off x="0" y="0"/>
                            <a:ext cx="835819" cy="822960"/>
                          </a:xfrm>
                          <a:prstGeom prst="rect">
                            <a:avLst/>
                          </a:prstGeom>
                        </pic:spPr>
                      </pic:pic>
                    </a:graphicData>
                  </a:graphic>
                </wp:inline>
              </w:drawing>
            </w:r>
          </w:p>
        </w:tc>
        <w:tc>
          <w:tcPr>
            <w:tcW w:w="8388" w:type="dxa"/>
          </w:tcPr>
          <w:p w:rsidR="00B977D8" w:rsidRDefault="00B977D8" w:rsidP="00521BA9">
            <w:pPr>
              <w:pStyle w:val="NoSpacing"/>
              <w:jc w:val="center"/>
              <w:rPr>
                <w:rFonts w:ascii="Times New Roman" w:hAnsi="Times New Roman" w:cs="Times New Roman"/>
                <w:b/>
                <w:sz w:val="24"/>
                <w:szCs w:val="24"/>
              </w:rPr>
            </w:pPr>
          </w:p>
          <w:p w:rsidR="00957DAB" w:rsidRPr="006904B9" w:rsidRDefault="00957DAB" w:rsidP="00662E1B">
            <w:pPr>
              <w:pStyle w:val="NoSpacing"/>
              <w:rPr>
                <w:rFonts w:ascii="Times New Roman" w:hAnsi="Times New Roman" w:cs="Times New Roman"/>
                <w:b/>
                <w:sz w:val="20"/>
                <w:szCs w:val="20"/>
              </w:rPr>
            </w:pPr>
            <w:r w:rsidRPr="00D2004A">
              <w:rPr>
                <w:rFonts w:ascii="Times New Roman" w:hAnsi="Times New Roman" w:cs="Times New Roman"/>
                <w:b/>
                <w:sz w:val="28"/>
                <w:szCs w:val="28"/>
              </w:rPr>
              <w:t>STATE OF NEW HAMPSHIRE - VOTER ID LAW</w:t>
            </w:r>
            <w:r w:rsidR="00662E1B">
              <w:rPr>
                <w:rFonts w:ascii="Times New Roman" w:hAnsi="Times New Roman" w:cs="Times New Roman"/>
                <w:b/>
              </w:rPr>
              <w:t xml:space="preserve"> </w:t>
            </w:r>
            <w:r w:rsidRPr="006904B9">
              <w:rPr>
                <w:rFonts w:ascii="Times New Roman" w:hAnsi="Times New Roman" w:cs="Times New Roman"/>
                <w:b/>
              </w:rPr>
              <w:t xml:space="preserve"> </w:t>
            </w:r>
            <w:r w:rsidR="00662E1B">
              <w:rPr>
                <w:rFonts w:ascii="Times New Roman" w:hAnsi="Times New Roman" w:cs="Times New Roman"/>
                <w:b/>
              </w:rPr>
              <w:t>(</w:t>
            </w:r>
            <w:r w:rsidRPr="00662E1B">
              <w:rPr>
                <w:rFonts w:ascii="Times New Roman" w:hAnsi="Times New Roman" w:cs="Times New Roman"/>
                <w:sz w:val="20"/>
                <w:szCs w:val="20"/>
              </w:rPr>
              <w:t>RSA 659:13</w:t>
            </w:r>
            <w:r w:rsidR="00662E1B">
              <w:rPr>
                <w:rFonts w:ascii="Times New Roman" w:hAnsi="Times New Roman" w:cs="Times New Roman"/>
                <w:b/>
                <w:sz w:val="20"/>
                <w:szCs w:val="20"/>
              </w:rPr>
              <w:t>)</w:t>
            </w:r>
          </w:p>
          <w:p w:rsidR="00662E1B" w:rsidRPr="00521BA9" w:rsidRDefault="00662E1B" w:rsidP="00662E1B">
            <w:pPr>
              <w:pStyle w:val="NoSpacing"/>
              <w:jc w:val="center"/>
              <w:rPr>
                <w:rFonts w:ascii="Times New Roman" w:hAnsi="Times New Roman" w:cs="Times New Roman"/>
                <w:b/>
                <w:sz w:val="24"/>
                <w:szCs w:val="24"/>
              </w:rPr>
            </w:pPr>
            <w:r w:rsidRPr="00D2004A">
              <w:rPr>
                <w:rFonts w:ascii="Times New Roman" w:hAnsi="Times New Roman" w:cs="Times New Roman"/>
                <w:b/>
                <w:sz w:val="28"/>
              </w:rPr>
              <w:t>EXPLANATORY DOCUMENT</w:t>
            </w:r>
            <w:r w:rsidRPr="00D2004A">
              <w:rPr>
                <w:rFonts w:ascii="Times New Roman" w:hAnsi="Times New Roman" w:cs="Times New Roman"/>
                <w:b/>
                <w:sz w:val="28"/>
                <w:szCs w:val="24"/>
              </w:rPr>
              <w:t xml:space="preserve"> </w:t>
            </w:r>
            <w:r w:rsidRPr="00957DAB">
              <w:rPr>
                <w:rFonts w:ascii="Times New Roman" w:hAnsi="Times New Roman" w:cs="Times New Roman"/>
                <w:sz w:val="20"/>
                <w:szCs w:val="20"/>
              </w:rPr>
              <w:t>(RSA 652:26)</w:t>
            </w:r>
            <w:r>
              <w:rPr>
                <w:rFonts w:ascii="Times New Roman" w:hAnsi="Times New Roman" w:cs="Times New Roman"/>
                <w:b/>
                <w:sz w:val="20"/>
                <w:szCs w:val="20"/>
              </w:rPr>
              <w:br/>
            </w:r>
            <w:r w:rsidRPr="00D2004A">
              <w:rPr>
                <w:rFonts w:ascii="Times New Roman" w:hAnsi="Times New Roman" w:cs="Times New Roman"/>
                <w:b/>
                <w:sz w:val="28"/>
              </w:rPr>
              <w:t>PROOF OF VOTER IDENTITY INSTRUCTIONS</w:t>
            </w:r>
            <w:r w:rsidRPr="00D2004A">
              <w:rPr>
                <w:rFonts w:ascii="Times New Roman" w:hAnsi="Times New Roman" w:cs="Times New Roman"/>
                <w:b/>
                <w:sz w:val="24"/>
                <w:szCs w:val="20"/>
              </w:rPr>
              <w:t xml:space="preserve"> </w:t>
            </w:r>
            <w:r w:rsidRPr="00957DAB">
              <w:rPr>
                <w:rFonts w:ascii="Times New Roman" w:hAnsi="Times New Roman" w:cs="Times New Roman"/>
                <w:sz w:val="20"/>
                <w:szCs w:val="20"/>
              </w:rPr>
              <w:t>(RSA 658:29-a)</w:t>
            </w:r>
          </w:p>
          <w:p w:rsidR="00957DAB" w:rsidRDefault="00957DAB" w:rsidP="003C2B05">
            <w:pPr>
              <w:pStyle w:val="NoSpacing"/>
              <w:jc w:val="center"/>
              <w:rPr>
                <w:rFonts w:ascii="Times New Roman" w:hAnsi="Times New Roman" w:cs="Times New Roman"/>
                <w:b/>
                <w:sz w:val="24"/>
                <w:szCs w:val="24"/>
              </w:rPr>
            </w:pPr>
          </w:p>
        </w:tc>
      </w:tr>
    </w:tbl>
    <w:p w:rsidR="00101014" w:rsidRPr="00A76C32" w:rsidRDefault="00101014" w:rsidP="00101014">
      <w:pPr>
        <w:pStyle w:val="NoSpacing"/>
        <w:jc w:val="center"/>
        <w:rPr>
          <w:rFonts w:ascii="Times New Roman" w:hAnsi="Times New Roman" w:cs="Times New Roman"/>
          <w:sz w:val="18"/>
          <w:szCs w:val="18"/>
        </w:rPr>
      </w:pPr>
    </w:p>
    <w:p w:rsidR="00C8672D" w:rsidRPr="001465E3" w:rsidRDefault="00C8672D" w:rsidP="00101014">
      <w:pPr>
        <w:pStyle w:val="NoSpacing"/>
        <w:rPr>
          <w:rFonts w:ascii="Times New Roman" w:hAnsi="Times New Roman" w:cs="Times New Roman"/>
          <w:sz w:val="21"/>
          <w:szCs w:val="21"/>
        </w:rPr>
      </w:pPr>
      <w:r w:rsidRPr="001465E3">
        <w:rPr>
          <w:rFonts w:ascii="Times New Roman" w:hAnsi="Times New Roman" w:cs="Times New Roman"/>
          <w:b/>
          <w:sz w:val="21"/>
          <w:szCs w:val="21"/>
        </w:rPr>
        <w:t>What type of ID will I need to vote?</w:t>
      </w:r>
    </w:p>
    <w:p w:rsidR="00C8672D" w:rsidRPr="001465E3" w:rsidRDefault="00C8672D" w:rsidP="00883D04">
      <w:pPr>
        <w:pStyle w:val="NoSpacing"/>
        <w:numPr>
          <w:ilvl w:val="0"/>
          <w:numId w:val="2"/>
        </w:numPr>
        <w:rPr>
          <w:rFonts w:ascii="Times New Roman" w:hAnsi="Times New Roman" w:cs="Times New Roman"/>
          <w:sz w:val="21"/>
          <w:szCs w:val="21"/>
        </w:rPr>
      </w:pPr>
      <w:r w:rsidRPr="001465E3">
        <w:rPr>
          <w:rFonts w:ascii="Times New Roman" w:hAnsi="Times New Roman" w:cs="Times New Roman"/>
          <w:sz w:val="21"/>
          <w:szCs w:val="21"/>
        </w:rPr>
        <w:t>Driver’s license issued by any state or federal government</w:t>
      </w:r>
      <w:r w:rsidR="00A93F10" w:rsidRPr="001465E3">
        <w:rPr>
          <w:rFonts w:ascii="Times New Roman" w:hAnsi="Times New Roman" w:cs="Times New Roman"/>
          <w:sz w:val="21"/>
          <w:szCs w:val="21"/>
        </w:rPr>
        <w:t>;</w:t>
      </w:r>
    </w:p>
    <w:p w:rsidR="00C8672D" w:rsidRPr="001465E3" w:rsidRDefault="00C8672D" w:rsidP="00883D04">
      <w:pPr>
        <w:pStyle w:val="NoSpacing"/>
        <w:numPr>
          <w:ilvl w:val="0"/>
          <w:numId w:val="3"/>
        </w:numPr>
        <w:rPr>
          <w:rFonts w:ascii="Times New Roman" w:hAnsi="Times New Roman" w:cs="Times New Roman"/>
          <w:sz w:val="21"/>
          <w:szCs w:val="21"/>
        </w:rPr>
      </w:pPr>
      <w:r w:rsidRPr="001465E3">
        <w:rPr>
          <w:rFonts w:ascii="Times New Roman" w:hAnsi="Times New Roman" w:cs="Times New Roman"/>
          <w:sz w:val="21"/>
          <w:szCs w:val="21"/>
        </w:rPr>
        <w:t>Non-driver ID card issued by NH DMV or motor vehicle agency of another state</w:t>
      </w:r>
      <w:r w:rsidR="00A93F10" w:rsidRPr="001465E3">
        <w:rPr>
          <w:rFonts w:ascii="Times New Roman" w:hAnsi="Times New Roman" w:cs="Times New Roman"/>
          <w:sz w:val="21"/>
          <w:szCs w:val="21"/>
        </w:rPr>
        <w:t>;</w:t>
      </w:r>
    </w:p>
    <w:p w:rsidR="007D413B" w:rsidRPr="001465E3" w:rsidRDefault="00A7357B" w:rsidP="00883D04">
      <w:pPr>
        <w:pStyle w:val="NoSpacing"/>
        <w:numPr>
          <w:ilvl w:val="0"/>
          <w:numId w:val="3"/>
        </w:numPr>
        <w:rPr>
          <w:rFonts w:ascii="Times New Roman" w:hAnsi="Times New Roman" w:cs="Times New Roman"/>
          <w:sz w:val="21"/>
          <w:szCs w:val="21"/>
        </w:rPr>
      </w:pPr>
      <w:r w:rsidRPr="001465E3">
        <w:rPr>
          <w:rFonts w:ascii="Times New Roman" w:hAnsi="Times New Roman" w:cs="Times New Roman"/>
          <w:sz w:val="21"/>
          <w:szCs w:val="21"/>
        </w:rPr>
        <w:t xml:space="preserve">Photo ID card for “voting identification </w:t>
      </w:r>
      <w:r w:rsidR="007D413B" w:rsidRPr="001465E3">
        <w:rPr>
          <w:rFonts w:ascii="Times New Roman" w:hAnsi="Times New Roman" w:cs="Times New Roman"/>
          <w:sz w:val="21"/>
          <w:szCs w:val="21"/>
        </w:rPr>
        <w:t>only” issued by NH DMV (RSA 260:21);</w:t>
      </w:r>
    </w:p>
    <w:p w:rsidR="00C8672D" w:rsidRPr="001465E3" w:rsidRDefault="00C8672D" w:rsidP="00883D04">
      <w:pPr>
        <w:pStyle w:val="NoSpacing"/>
        <w:numPr>
          <w:ilvl w:val="0"/>
          <w:numId w:val="3"/>
        </w:numPr>
        <w:rPr>
          <w:rFonts w:ascii="Times New Roman" w:hAnsi="Times New Roman" w:cs="Times New Roman"/>
          <w:sz w:val="21"/>
          <w:szCs w:val="21"/>
        </w:rPr>
      </w:pPr>
      <w:r w:rsidRPr="001465E3">
        <w:rPr>
          <w:rFonts w:ascii="Times New Roman" w:hAnsi="Times New Roman" w:cs="Times New Roman"/>
          <w:sz w:val="21"/>
          <w:szCs w:val="21"/>
        </w:rPr>
        <w:t>United States armed services identification card</w:t>
      </w:r>
      <w:r w:rsidR="00A6793F" w:rsidRPr="001465E3">
        <w:rPr>
          <w:rFonts w:ascii="Times New Roman" w:hAnsi="Times New Roman" w:cs="Times New Roman"/>
          <w:sz w:val="21"/>
          <w:szCs w:val="21"/>
        </w:rPr>
        <w:t>;</w:t>
      </w:r>
    </w:p>
    <w:p w:rsidR="00C8672D" w:rsidRPr="001465E3" w:rsidRDefault="00C8672D" w:rsidP="00883D04">
      <w:pPr>
        <w:pStyle w:val="NoSpacing"/>
        <w:numPr>
          <w:ilvl w:val="0"/>
          <w:numId w:val="3"/>
        </w:numPr>
        <w:rPr>
          <w:rFonts w:ascii="Times New Roman" w:hAnsi="Times New Roman" w:cs="Times New Roman"/>
          <w:sz w:val="21"/>
          <w:szCs w:val="21"/>
        </w:rPr>
      </w:pPr>
      <w:r w:rsidRPr="001465E3">
        <w:rPr>
          <w:rFonts w:ascii="Times New Roman" w:hAnsi="Times New Roman" w:cs="Times New Roman"/>
          <w:sz w:val="21"/>
          <w:szCs w:val="21"/>
        </w:rPr>
        <w:t>United States passport or passcard</w:t>
      </w:r>
      <w:r w:rsidR="00A6793F" w:rsidRPr="001465E3">
        <w:rPr>
          <w:rFonts w:ascii="Times New Roman" w:hAnsi="Times New Roman" w:cs="Times New Roman"/>
          <w:sz w:val="21"/>
          <w:szCs w:val="21"/>
        </w:rPr>
        <w:t>;</w:t>
      </w:r>
    </w:p>
    <w:p w:rsidR="006B27D9" w:rsidRPr="001465E3" w:rsidRDefault="009007ED" w:rsidP="00883D04">
      <w:pPr>
        <w:pStyle w:val="NoSpacing"/>
        <w:numPr>
          <w:ilvl w:val="0"/>
          <w:numId w:val="3"/>
        </w:numPr>
        <w:rPr>
          <w:rFonts w:ascii="Times New Roman" w:hAnsi="Times New Roman" w:cs="Times New Roman"/>
          <w:sz w:val="21"/>
          <w:szCs w:val="21"/>
        </w:rPr>
      </w:pPr>
      <w:r w:rsidRPr="001465E3">
        <w:rPr>
          <w:rFonts w:ascii="Times New Roman" w:hAnsi="Times New Roman" w:cs="Times New Roman"/>
          <w:sz w:val="21"/>
          <w:szCs w:val="21"/>
        </w:rPr>
        <w:t>NH student ID card (see more information below)</w:t>
      </w:r>
      <w:r w:rsidR="00A6793F" w:rsidRPr="001465E3">
        <w:rPr>
          <w:rFonts w:ascii="Times New Roman" w:hAnsi="Times New Roman" w:cs="Times New Roman"/>
          <w:sz w:val="21"/>
          <w:szCs w:val="21"/>
        </w:rPr>
        <w:t>;</w:t>
      </w:r>
    </w:p>
    <w:p w:rsidR="006B27D9" w:rsidRPr="001465E3" w:rsidRDefault="00A93F10" w:rsidP="00DF3631">
      <w:pPr>
        <w:pStyle w:val="NoSpacing"/>
        <w:numPr>
          <w:ilvl w:val="0"/>
          <w:numId w:val="3"/>
        </w:numPr>
        <w:jc w:val="both"/>
        <w:rPr>
          <w:rFonts w:ascii="Times New Roman" w:hAnsi="Times New Roman" w:cs="Times New Roman"/>
          <w:sz w:val="21"/>
          <w:szCs w:val="21"/>
        </w:rPr>
      </w:pPr>
      <w:r w:rsidRPr="001465E3">
        <w:rPr>
          <w:rFonts w:ascii="Times New Roman" w:hAnsi="Times New Roman" w:cs="Times New Roman"/>
          <w:sz w:val="21"/>
          <w:szCs w:val="21"/>
        </w:rPr>
        <w:t xml:space="preserve">A photo ID not mentioned above, but determined to be legitimate by the </w:t>
      </w:r>
      <w:r w:rsidR="009007ED" w:rsidRPr="001465E3">
        <w:rPr>
          <w:rFonts w:ascii="Times New Roman" w:hAnsi="Times New Roman" w:cs="Times New Roman"/>
          <w:sz w:val="21"/>
          <w:szCs w:val="21"/>
        </w:rPr>
        <w:t xml:space="preserve">moderator, </w:t>
      </w:r>
      <w:r w:rsidR="000972D6" w:rsidRPr="001465E3">
        <w:rPr>
          <w:rFonts w:ascii="Times New Roman" w:hAnsi="Times New Roman" w:cs="Times New Roman"/>
          <w:sz w:val="21"/>
          <w:szCs w:val="21"/>
        </w:rPr>
        <w:t xml:space="preserve">supervisors of the checklist, </w:t>
      </w:r>
      <w:r w:rsidR="009007ED" w:rsidRPr="001465E3">
        <w:rPr>
          <w:rFonts w:ascii="Times New Roman" w:hAnsi="Times New Roman" w:cs="Times New Roman"/>
          <w:sz w:val="21"/>
          <w:szCs w:val="21"/>
        </w:rPr>
        <w:t>or clerk</w:t>
      </w:r>
      <w:r w:rsidR="00912A86" w:rsidRPr="001465E3">
        <w:rPr>
          <w:rFonts w:ascii="Times New Roman" w:hAnsi="Times New Roman" w:cs="Times New Roman"/>
          <w:sz w:val="21"/>
          <w:szCs w:val="21"/>
        </w:rPr>
        <w:t xml:space="preserve"> of a town, ward or city</w:t>
      </w:r>
      <w:r w:rsidR="009007ED" w:rsidRPr="001465E3">
        <w:rPr>
          <w:rFonts w:ascii="Times New Roman" w:hAnsi="Times New Roman" w:cs="Times New Roman"/>
          <w:sz w:val="21"/>
          <w:szCs w:val="21"/>
        </w:rPr>
        <w:t>. If any person authorized to challenge a voter does so under this provision, the voter</w:t>
      </w:r>
      <w:r w:rsidR="007167DF" w:rsidRPr="001465E3">
        <w:rPr>
          <w:rFonts w:ascii="Times New Roman" w:hAnsi="Times New Roman" w:cs="Times New Roman"/>
          <w:sz w:val="21"/>
          <w:szCs w:val="21"/>
        </w:rPr>
        <w:t xml:space="preserve"> </w:t>
      </w:r>
      <w:r w:rsidR="009007ED" w:rsidRPr="001465E3">
        <w:rPr>
          <w:rFonts w:ascii="Times New Roman" w:hAnsi="Times New Roman" w:cs="Times New Roman"/>
          <w:sz w:val="21"/>
          <w:szCs w:val="21"/>
        </w:rPr>
        <w:t>shall be required to fill out a challenged voter affidavit before obtaining a ballot.</w:t>
      </w:r>
    </w:p>
    <w:p w:rsidR="009007ED" w:rsidRPr="001465E3" w:rsidRDefault="009A1819" w:rsidP="00DF3631">
      <w:pPr>
        <w:pStyle w:val="NoSpacing"/>
        <w:numPr>
          <w:ilvl w:val="0"/>
          <w:numId w:val="3"/>
        </w:numPr>
        <w:jc w:val="both"/>
        <w:rPr>
          <w:rFonts w:ascii="Times New Roman" w:hAnsi="Times New Roman" w:cs="Times New Roman"/>
          <w:sz w:val="21"/>
          <w:szCs w:val="21"/>
        </w:rPr>
      </w:pPr>
      <w:r w:rsidRPr="001465E3">
        <w:rPr>
          <w:rFonts w:ascii="Times New Roman" w:hAnsi="Times New Roman" w:cs="Times New Roman"/>
          <w:sz w:val="21"/>
          <w:szCs w:val="21"/>
        </w:rPr>
        <w:t>Verification of the voter’s identity by a moderator</w:t>
      </w:r>
      <w:r w:rsidR="00B05979" w:rsidRPr="001465E3">
        <w:rPr>
          <w:rFonts w:ascii="Times New Roman" w:hAnsi="Times New Roman" w:cs="Times New Roman"/>
          <w:sz w:val="21"/>
          <w:szCs w:val="21"/>
        </w:rPr>
        <w:t xml:space="preserve"> or supervisor of the checklist or clerk</w:t>
      </w:r>
      <w:r w:rsidR="00912A86" w:rsidRPr="001465E3">
        <w:rPr>
          <w:rFonts w:ascii="Times New Roman" w:hAnsi="Times New Roman" w:cs="Times New Roman"/>
          <w:sz w:val="21"/>
          <w:szCs w:val="21"/>
        </w:rPr>
        <w:t xml:space="preserve"> of a town, ward or city (not a ballot clerk)</w:t>
      </w:r>
      <w:r w:rsidR="00B05979" w:rsidRPr="001465E3">
        <w:rPr>
          <w:rFonts w:ascii="Times New Roman" w:hAnsi="Times New Roman" w:cs="Times New Roman"/>
          <w:sz w:val="21"/>
          <w:szCs w:val="21"/>
        </w:rPr>
        <w:t>. If any person authorized to challenge a voter does so under this provision, the voter shall be required to fill out a challenged voter affidavit before obtaining a ballot.</w:t>
      </w:r>
    </w:p>
    <w:p w:rsidR="00A76C32" w:rsidRPr="001465E3" w:rsidRDefault="00A76C32" w:rsidP="00A76C32">
      <w:pPr>
        <w:pStyle w:val="NoSpacing"/>
        <w:ind w:left="360"/>
        <w:rPr>
          <w:rFonts w:ascii="Times New Roman" w:hAnsi="Times New Roman" w:cs="Times New Roman"/>
          <w:sz w:val="21"/>
          <w:szCs w:val="21"/>
        </w:rPr>
      </w:pPr>
    </w:p>
    <w:p w:rsidR="00A76C32" w:rsidRPr="001465E3" w:rsidRDefault="00B00021" w:rsidP="00DF3631">
      <w:pPr>
        <w:pStyle w:val="NoSpacing"/>
        <w:ind w:left="360"/>
        <w:jc w:val="both"/>
        <w:rPr>
          <w:rFonts w:ascii="Times New Roman" w:hAnsi="Times New Roman" w:cs="Times New Roman"/>
          <w:sz w:val="21"/>
          <w:szCs w:val="21"/>
        </w:rPr>
      </w:pPr>
      <w:r w:rsidRPr="001465E3">
        <w:rPr>
          <w:rFonts w:ascii="Times New Roman" w:hAnsi="Times New Roman" w:cs="Times New Roman"/>
          <w:sz w:val="21"/>
          <w:szCs w:val="21"/>
        </w:rPr>
        <w:t xml:space="preserve">An acceptable photo ID </w:t>
      </w:r>
      <w:r w:rsidR="000972D6" w:rsidRPr="001465E3">
        <w:rPr>
          <w:rFonts w:ascii="Times New Roman" w:hAnsi="Times New Roman" w:cs="Times New Roman"/>
          <w:sz w:val="21"/>
          <w:szCs w:val="21"/>
        </w:rPr>
        <w:t>must have an expiration date or date of issuance. The ID will remain valid</w:t>
      </w:r>
      <w:r w:rsidRPr="001465E3">
        <w:rPr>
          <w:rFonts w:ascii="Times New Roman" w:hAnsi="Times New Roman" w:cs="Times New Roman"/>
          <w:sz w:val="21"/>
          <w:szCs w:val="21"/>
        </w:rPr>
        <w:t xml:space="preserve"> 5 years </w:t>
      </w:r>
      <w:r w:rsidR="000972D6" w:rsidRPr="001465E3">
        <w:rPr>
          <w:rFonts w:ascii="Times New Roman" w:hAnsi="Times New Roman" w:cs="Times New Roman"/>
          <w:sz w:val="21"/>
          <w:szCs w:val="21"/>
        </w:rPr>
        <w:t xml:space="preserve">beyond the expiration date </w:t>
      </w:r>
      <w:r w:rsidRPr="001465E3">
        <w:rPr>
          <w:rFonts w:ascii="Times New Roman" w:hAnsi="Times New Roman" w:cs="Times New Roman"/>
          <w:sz w:val="21"/>
          <w:szCs w:val="21"/>
        </w:rPr>
        <w:t xml:space="preserve">unless the voter is 65 or older in which case </w:t>
      </w:r>
      <w:r w:rsidR="00912A86" w:rsidRPr="001465E3">
        <w:rPr>
          <w:rFonts w:ascii="Times New Roman" w:hAnsi="Times New Roman" w:cs="Times New Roman"/>
          <w:sz w:val="21"/>
          <w:szCs w:val="21"/>
        </w:rPr>
        <w:t>an acceptable photo ID may be used without regard to expiration date</w:t>
      </w:r>
      <w:r w:rsidRPr="001465E3">
        <w:rPr>
          <w:rFonts w:ascii="Times New Roman" w:hAnsi="Times New Roman" w:cs="Times New Roman"/>
          <w:sz w:val="21"/>
          <w:szCs w:val="21"/>
        </w:rPr>
        <w:t>. The name on the ID shall substantially conform to the name on the checklist.</w:t>
      </w:r>
    </w:p>
    <w:p w:rsidR="009A1819" w:rsidRPr="00A76C32" w:rsidRDefault="009A1819" w:rsidP="00101014">
      <w:pPr>
        <w:pStyle w:val="NoSpacing"/>
        <w:rPr>
          <w:rFonts w:ascii="Times New Roman" w:hAnsi="Times New Roman" w:cs="Times New Roman"/>
          <w:sz w:val="18"/>
          <w:szCs w:val="18"/>
        </w:rPr>
      </w:pPr>
    </w:p>
    <w:p w:rsidR="009A1819" w:rsidRPr="00A76C32" w:rsidRDefault="00AA062F" w:rsidP="00101014">
      <w:pPr>
        <w:pStyle w:val="NoSpacing"/>
        <w:rPr>
          <w:rFonts w:ascii="Times New Roman" w:hAnsi="Times New Roman" w:cs="Times New Roman"/>
          <w:b/>
          <w:sz w:val="18"/>
          <w:szCs w:val="18"/>
        </w:rPr>
      </w:pPr>
      <w:r>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37BBE94D" wp14:editId="3EF1F15C">
                <wp:simplePos x="0" y="0"/>
                <wp:positionH relativeFrom="column">
                  <wp:posOffset>-34747</wp:posOffset>
                </wp:positionH>
                <wp:positionV relativeFrom="paragraph">
                  <wp:posOffset>6858</wp:posOffset>
                </wp:positionV>
                <wp:extent cx="6412230" cy="2245766"/>
                <wp:effectExtent l="19050" t="19050" r="2667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2245766"/>
                        </a:xfrm>
                        <a:prstGeom prst="rect">
                          <a:avLst/>
                        </a:prstGeom>
                        <a:solidFill>
                          <a:srgbClr val="FFFFFF"/>
                        </a:solidFill>
                        <a:ln w="28575">
                          <a:solidFill>
                            <a:srgbClr val="000000"/>
                          </a:solidFill>
                          <a:miter lim="800000"/>
                          <a:headEnd/>
                          <a:tailEnd/>
                        </a:ln>
                      </wps:spPr>
                      <wps:txbx>
                        <w:txbxContent>
                          <w:p w:rsidR="003557DE" w:rsidRPr="0090659B" w:rsidRDefault="003557DE" w:rsidP="00883D04">
                            <w:pPr>
                              <w:pStyle w:val="NoSpacing"/>
                              <w:rPr>
                                <w:rFonts w:ascii="Times New Roman" w:hAnsi="Times New Roman" w:cs="Times New Roman"/>
                                <w:b/>
                                <w:sz w:val="20"/>
                                <w:szCs w:val="20"/>
                              </w:rPr>
                            </w:pPr>
                            <w:r w:rsidRPr="0090659B">
                              <w:rPr>
                                <w:rFonts w:ascii="Times New Roman" w:hAnsi="Times New Roman" w:cs="Times New Roman"/>
                                <w:b/>
                                <w:sz w:val="20"/>
                                <w:szCs w:val="20"/>
                              </w:rPr>
                              <w:t>More on student ID cards:</w:t>
                            </w:r>
                          </w:p>
                          <w:p w:rsidR="003557DE" w:rsidRPr="0090659B" w:rsidRDefault="003557DE" w:rsidP="00883D04">
                            <w:pPr>
                              <w:pStyle w:val="NoSpacing"/>
                              <w:rPr>
                                <w:rFonts w:ascii="Times New Roman" w:hAnsi="Times New Roman" w:cs="Times New Roman"/>
                                <w:sz w:val="20"/>
                                <w:szCs w:val="20"/>
                              </w:rPr>
                            </w:pPr>
                            <w:r w:rsidRPr="0090659B">
                              <w:rPr>
                                <w:rFonts w:ascii="Times New Roman" w:hAnsi="Times New Roman" w:cs="Times New Roman"/>
                                <w:sz w:val="20"/>
                                <w:szCs w:val="20"/>
                              </w:rPr>
                              <w:t>Acceptable student photo ID cards must be issued by:</w:t>
                            </w:r>
                          </w:p>
                          <w:p w:rsidR="003557DE" w:rsidRPr="0090659B" w:rsidRDefault="003557DE" w:rsidP="00883D04">
                            <w:pPr>
                              <w:pStyle w:val="NoSpacing"/>
                              <w:numPr>
                                <w:ilvl w:val="0"/>
                                <w:numId w:val="4"/>
                              </w:numPr>
                              <w:rPr>
                                <w:rFonts w:ascii="Times New Roman" w:hAnsi="Times New Roman" w:cs="Times New Roman"/>
                                <w:sz w:val="20"/>
                                <w:szCs w:val="20"/>
                              </w:rPr>
                            </w:pPr>
                            <w:r w:rsidRPr="0090659B">
                              <w:rPr>
                                <w:rFonts w:ascii="Times New Roman" w:hAnsi="Times New Roman" w:cs="Times New Roman"/>
                                <w:sz w:val="20"/>
                                <w:szCs w:val="20"/>
                              </w:rPr>
                              <w:t>A college, university, or career school approved or licensed to operate in New Hampshire</w:t>
                            </w:r>
                          </w:p>
                          <w:p w:rsidR="003557DE" w:rsidRPr="0090659B" w:rsidRDefault="003557DE" w:rsidP="00883D04">
                            <w:pPr>
                              <w:pStyle w:val="NoSpacing"/>
                              <w:numPr>
                                <w:ilvl w:val="0"/>
                                <w:numId w:val="4"/>
                              </w:numPr>
                              <w:rPr>
                                <w:rFonts w:ascii="Times New Roman" w:hAnsi="Times New Roman" w:cs="Times New Roman"/>
                                <w:sz w:val="20"/>
                                <w:szCs w:val="20"/>
                              </w:rPr>
                            </w:pPr>
                            <w:r w:rsidRPr="0090659B">
                              <w:rPr>
                                <w:rFonts w:ascii="Times New Roman" w:hAnsi="Times New Roman" w:cs="Times New Roman"/>
                                <w:sz w:val="20"/>
                                <w:szCs w:val="20"/>
                              </w:rPr>
                              <w:t>A public high school in New Hampshire</w:t>
                            </w:r>
                          </w:p>
                          <w:p w:rsidR="003557DE" w:rsidRPr="0090659B" w:rsidRDefault="003557DE" w:rsidP="00883D04">
                            <w:pPr>
                              <w:pStyle w:val="NoSpacing"/>
                              <w:numPr>
                                <w:ilvl w:val="0"/>
                                <w:numId w:val="4"/>
                              </w:numPr>
                              <w:rPr>
                                <w:rFonts w:ascii="Times New Roman" w:hAnsi="Times New Roman" w:cs="Times New Roman"/>
                                <w:sz w:val="20"/>
                                <w:szCs w:val="20"/>
                              </w:rPr>
                            </w:pPr>
                            <w:r w:rsidRPr="0090659B">
                              <w:rPr>
                                <w:rFonts w:ascii="Times New Roman" w:hAnsi="Times New Roman" w:cs="Times New Roman"/>
                                <w:sz w:val="20"/>
                                <w:szCs w:val="20"/>
                              </w:rPr>
                              <w:t xml:space="preserve">A non-public high school in New Hampshire accredited by a private school accrediting agency that is recognized by </w:t>
                            </w:r>
                            <w:r w:rsidR="002008D3">
                              <w:rPr>
                                <w:rFonts w:ascii="Times New Roman" w:hAnsi="Times New Roman" w:cs="Times New Roman"/>
                                <w:sz w:val="20"/>
                                <w:szCs w:val="20"/>
                              </w:rPr>
                              <w:t>the NH Department of Education</w:t>
                            </w:r>
                          </w:p>
                          <w:p w:rsidR="003557DE" w:rsidRPr="0090659B" w:rsidRDefault="003557DE" w:rsidP="00883D04">
                            <w:pPr>
                              <w:pStyle w:val="NoSpacing"/>
                              <w:numPr>
                                <w:ilvl w:val="0"/>
                                <w:numId w:val="4"/>
                              </w:numPr>
                              <w:rPr>
                                <w:rFonts w:ascii="Times New Roman" w:hAnsi="Times New Roman" w:cs="Times New Roman"/>
                                <w:sz w:val="20"/>
                                <w:szCs w:val="20"/>
                              </w:rPr>
                            </w:pPr>
                            <w:r w:rsidRPr="0090659B">
                              <w:rPr>
                                <w:rFonts w:ascii="Times New Roman" w:hAnsi="Times New Roman" w:cs="Times New Roman"/>
                                <w:sz w:val="20"/>
                                <w:szCs w:val="20"/>
                              </w:rPr>
                              <w:t>Dartmouth College</w:t>
                            </w:r>
                          </w:p>
                          <w:p w:rsidR="003557DE" w:rsidRPr="0090659B" w:rsidRDefault="003557DE" w:rsidP="00883D04">
                            <w:pPr>
                              <w:pStyle w:val="NoSpacing"/>
                              <w:numPr>
                                <w:ilvl w:val="0"/>
                                <w:numId w:val="4"/>
                              </w:numPr>
                              <w:rPr>
                                <w:rFonts w:ascii="Times New Roman" w:hAnsi="Times New Roman" w:cs="Times New Roman"/>
                                <w:sz w:val="20"/>
                                <w:szCs w:val="20"/>
                              </w:rPr>
                            </w:pPr>
                            <w:r w:rsidRPr="0090659B">
                              <w:rPr>
                                <w:rFonts w:ascii="Times New Roman" w:hAnsi="Times New Roman" w:cs="Times New Roman"/>
                                <w:sz w:val="20"/>
                                <w:szCs w:val="20"/>
                              </w:rPr>
                              <w:t>A college or university operated by the university system of New Hampshire or the community college system of New Hampshire</w:t>
                            </w:r>
                          </w:p>
                          <w:p w:rsidR="003557DE" w:rsidRPr="0090659B" w:rsidRDefault="003557DE" w:rsidP="00883D04">
                            <w:pPr>
                              <w:pStyle w:val="NoSpacing"/>
                              <w:rPr>
                                <w:rFonts w:ascii="Times New Roman" w:hAnsi="Times New Roman" w:cs="Times New Roman"/>
                                <w:sz w:val="20"/>
                                <w:szCs w:val="20"/>
                              </w:rPr>
                            </w:pPr>
                          </w:p>
                          <w:p w:rsidR="003557DE" w:rsidRPr="00B00021" w:rsidRDefault="00DD4F55" w:rsidP="00883D04">
                            <w:pPr>
                              <w:pStyle w:val="NoSpacing"/>
                              <w:rPr>
                                <w:rFonts w:ascii="Times New Roman" w:hAnsi="Times New Roman" w:cs="Times New Roman"/>
                                <w:sz w:val="18"/>
                                <w:szCs w:val="18"/>
                              </w:rPr>
                            </w:pPr>
                            <w:r>
                              <w:rPr>
                                <w:rFonts w:ascii="Times New Roman" w:hAnsi="Times New Roman" w:cs="Times New Roman"/>
                                <w:sz w:val="20"/>
                                <w:szCs w:val="20"/>
                              </w:rPr>
                              <w:t>All student ID cards must have an issuance or expiration date that has not been exceeded by more than 5 years.</w:t>
                            </w:r>
                            <w:r w:rsidR="003557DE" w:rsidRPr="0090659B">
                              <w:rPr>
                                <w:rFonts w:ascii="Times New Roman" w:hAnsi="Times New Roman" w:cs="Times New Roman"/>
                                <w:sz w:val="20"/>
                                <w:szCs w:val="20"/>
                              </w:rPr>
                              <w:t xml:space="preserve"> Each August the Commissioner of the Department of Education will provide to the Secretary of State a list of all approved, licensed, and accredited schools from which a student ID is acceptable</w:t>
                            </w:r>
                            <w:r w:rsidR="003557DE">
                              <w:rPr>
                                <w:rFonts w:ascii="Times New Roman" w:hAnsi="Times New Roman" w:cs="Times New Roman"/>
                                <w:sz w:val="18"/>
                                <w:szCs w:val="18"/>
                              </w:rPr>
                              <w:t xml:space="preserve">. </w:t>
                            </w:r>
                          </w:p>
                          <w:p w:rsidR="003557DE" w:rsidRPr="00A76C32" w:rsidRDefault="003557D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BBE94D" id="_x0000_t202" coordsize="21600,21600" o:spt="202" path="m,l,21600r21600,l21600,xe">
                <v:stroke joinstyle="miter"/>
                <v:path gradientshapeok="t" o:connecttype="rect"/>
              </v:shapetype>
              <v:shape id="Text Box 2" o:spid="_x0000_s1026" type="#_x0000_t202" style="position:absolute;margin-left:-2.75pt;margin-top:.55pt;width:504.9pt;height:17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" strokeweight="2.25pt">
                <v:textbox>
                  <w:txbxContent>
                    <w:p w:rsidR="003557DE" w:rsidRPr="0090659B" w:rsidRDefault="003557DE" w:rsidP="00883D04">
                      <w:pPr>
                        <w:pStyle w:val="NoSpacing"/>
                        <w:rPr>
                          <w:rFonts w:ascii="Times New Roman" w:hAnsi="Times New Roman" w:cs="Times New Roman"/>
                          <w:b/>
                          <w:sz w:val="20"/>
                          <w:szCs w:val="20"/>
                        </w:rPr>
                      </w:pPr>
                      <w:r w:rsidRPr="0090659B">
                        <w:rPr>
                          <w:rFonts w:ascii="Times New Roman" w:hAnsi="Times New Roman" w:cs="Times New Roman"/>
                          <w:b/>
                          <w:sz w:val="20"/>
                          <w:szCs w:val="20"/>
                        </w:rPr>
                        <w:t>More on student ID cards:</w:t>
                      </w:r>
                    </w:p>
                    <w:p w:rsidR="003557DE" w:rsidRPr="0090659B" w:rsidRDefault="003557DE" w:rsidP="00883D04">
                      <w:pPr>
                        <w:pStyle w:val="NoSpacing"/>
                        <w:rPr>
                          <w:rFonts w:ascii="Times New Roman" w:hAnsi="Times New Roman" w:cs="Times New Roman"/>
                          <w:sz w:val="20"/>
                          <w:szCs w:val="20"/>
                        </w:rPr>
                      </w:pPr>
                      <w:r w:rsidRPr="0090659B">
                        <w:rPr>
                          <w:rFonts w:ascii="Times New Roman" w:hAnsi="Times New Roman" w:cs="Times New Roman"/>
                          <w:sz w:val="20"/>
                          <w:szCs w:val="20"/>
                        </w:rPr>
                        <w:t>Acceptable student photo ID cards must be issued by:</w:t>
                      </w:r>
                    </w:p>
                    <w:p w:rsidR="003557DE" w:rsidRPr="0090659B" w:rsidRDefault="003557DE" w:rsidP="00883D04">
                      <w:pPr>
                        <w:pStyle w:val="NoSpacing"/>
                        <w:numPr>
                          <w:ilvl w:val="0"/>
                          <w:numId w:val="4"/>
                        </w:numPr>
                        <w:rPr>
                          <w:rFonts w:ascii="Times New Roman" w:hAnsi="Times New Roman" w:cs="Times New Roman"/>
                          <w:sz w:val="20"/>
                          <w:szCs w:val="20"/>
                        </w:rPr>
                      </w:pPr>
                      <w:r w:rsidRPr="0090659B">
                        <w:rPr>
                          <w:rFonts w:ascii="Times New Roman" w:hAnsi="Times New Roman" w:cs="Times New Roman"/>
                          <w:sz w:val="20"/>
                          <w:szCs w:val="20"/>
                        </w:rPr>
                        <w:t>A college, university, or career school approved or licensed to operate in New Hampshire</w:t>
                      </w:r>
                    </w:p>
                    <w:p w:rsidR="003557DE" w:rsidRPr="0090659B" w:rsidRDefault="003557DE" w:rsidP="00883D04">
                      <w:pPr>
                        <w:pStyle w:val="NoSpacing"/>
                        <w:numPr>
                          <w:ilvl w:val="0"/>
                          <w:numId w:val="4"/>
                        </w:numPr>
                        <w:rPr>
                          <w:rFonts w:ascii="Times New Roman" w:hAnsi="Times New Roman" w:cs="Times New Roman"/>
                          <w:sz w:val="20"/>
                          <w:szCs w:val="20"/>
                        </w:rPr>
                      </w:pPr>
                      <w:r w:rsidRPr="0090659B">
                        <w:rPr>
                          <w:rFonts w:ascii="Times New Roman" w:hAnsi="Times New Roman" w:cs="Times New Roman"/>
                          <w:sz w:val="20"/>
                          <w:szCs w:val="20"/>
                        </w:rPr>
                        <w:t>A public high school in New Hampshire</w:t>
                      </w:r>
                    </w:p>
                    <w:p w:rsidR="003557DE" w:rsidRPr="0090659B" w:rsidRDefault="003557DE" w:rsidP="00883D04">
                      <w:pPr>
                        <w:pStyle w:val="NoSpacing"/>
                        <w:numPr>
                          <w:ilvl w:val="0"/>
                          <w:numId w:val="4"/>
                        </w:numPr>
                        <w:rPr>
                          <w:rFonts w:ascii="Times New Roman" w:hAnsi="Times New Roman" w:cs="Times New Roman"/>
                          <w:sz w:val="20"/>
                          <w:szCs w:val="20"/>
                        </w:rPr>
                      </w:pPr>
                      <w:r w:rsidRPr="0090659B">
                        <w:rPr>
                          <w:rFonts w:ascii="Times New Roman" w:hAnsi="Times New Roman" w:cs="Times New Roman"/>
                          <w:sz w:val="20"/>
                          <w:szCs w:val="20"/>
                        </w:rPr>
                        <w:t xml:space="preserve">A non-public high school in New Hampshire accredited by a private school accrediting agency that is recognized by </w:t>
                      </w:r>
                      <w:r w:rsidR="002008D3">
                        <w:rPr>
                          <w:rFonts w:ascii="Times New Roman" w:hAnsi="Times New Roman" w:cs="Times New Roman"/>
                          <w:sz w:val="20"/>
                          <w:szCs w:val="20"/>
                        </w:rPr>
                        <w:t>the NH Department of Education</w:t>
                      </w:r>
                    </w:p>
                    <w:p w:rsidR="003557DE" w:rsidRPr="0090659B" w:rsidRDefault="003557DE" w:rsidP="00883D04">
                      <w:pPr>
                        <w:pStyle w:val="NoSpacing"/>
                        <w:numPr>
                          <w:ilvl w:val="0"/>
                          <w:numId w:val="4"/>
                        </w:numPr>
                        <w:rPr>
                          <w:rFonts w:ascii="Times New Roman" w:hAnsi="Times New Roman" w:cs="Times New Roman"/>
                          <w:sz w:val="20"/>
                          <w:szCs w:val="20"/>
                        </w:rPr>
                      </w:pPr>
                      <w:r w:rsidRPr="0090659B">
                        <w:rPr>
                          <w:rFonts w:ascii="Times New Roman" w:hAnsi="Times New Roman" w:cs="Times New Roman"/>
                          <w:sz w:val="20"/>
                          <w:szCs w:val="20"/>
                        </w:rPr>
                        <w:t>Dartmouth College</w:t>
                      </w:r>
                    </w:p>
                    <w:p w:rsidR="003557DE" w:rsidRPr="0090659B" w:rsidRDefault="003557DE" w:rsidP="00883D04">
                      <w:pPr>
                        <w:pStyle w:val="NoSpacing"/>
                        <w:numPr>
                          <w:ilvl w:val="0"/>
                          <w:numId w:val="4"/>
                        </w:numPr>
                        <w:rPr>
                          <w:rFonts w:ascii="Times New Roman" w:hAnsi="Times New Roman" w:cs="Times New Roman"/>
                          <w:sz w:val="20"/>
                          <w:szCs w:val="20"/>
                        </w:rPr>
                      </w:pPr>
                      <w:r w:rsidRPr="0090659B">
                        <w:rPr>
                          <w:rFonts w:ascii="Times New Roman" w:hAnsi="Times New Roman" w:cs="Times New Roman"/>
                          <w:sz w:val="20"/>
                          <w:szCs w:val="20"/>
                        </w:rPr>
                        <w:t>A college or university operated by the university system of New Hampshire or the community college system of New Hampshire</w:t>
                      </w:r>
                    </w:p>
                    <w:p w:rsidR="003557DE" w:rsidRPr="0090659B" w:rsidRDefault="003557DE" w:rsidP="00883D04">
                      <w:pPr>
                        <w:pStyle w:val="NoSpacing"/>
                        <w:rPr>
                          <w:rFonts w:ascii="Times New Roman" w:hAnsi="Times New Roman" w:cs="Times New Roman"/>
                          <w:sz w:val="20"/>
                          <w:szCs w:val="20"/>
                        </w:rPr>
                      </w:pPr>
                    </w:p>
                    <w:p w:rsidR="003557DE" w:rsidRPr="00B00021" w:rsidRDefault="00DD4F55" w:rsidP="00883D04">
                      <w:pPr>
                        <w:pStyle w:val="NoSpacing"/>
                        <w:rPr>
                          <w:rFonts w:ascii="Times New Roman" w:hAnsi="Times New Roman" w:cs="Times New Roman"/>
                          <w:sz w:val="18"/>
                          <w:szCs w:val="18"/>
                        </w:rPr>
                      </w:pPr>
                      <w:r>
                        <w:rPr>
                          <w:rFonts w:ascii="Times New Roman" w:hAnsi="Times New Roman" w:cs="Times New Roman"/>
                          <w:sz w:val="20"/>
                          <w:szCs w:val="20"/>
                        </w:rPr>
                        <w:t>All student ID cards must have an issuance or expiration date that has not been exceeded by more than 5 years.</w:t>
                      </w:r>
                      <w:r w:rsidR="003557DE" w:rsidRPr="0090659B">
                        <w:rPr>
                          <w:rFonts w:ascii="Times New Roman" w:hAnsi="Times New Roman" w:cs="Times New Roman"/>
                          <w:sz w:val="20"/>
                          <w:szCs w:val="20"/>
                        </w:rPr>
                        <w:t xml:space="preserve"> Each August the Commissioner of the Department of Education will provide to the Secretary of State a list of all approved, licensed, and accredited schools from which a student ID is acceptable</w:t>
                      </w:r>
                      <w:r w:rsidR="003557DE">
                        <w:rPr>
                          <w:rFonts w:ascii="Times New Roman" w:hAnsi="Times New Roman" w:cs="Times New Roman"/>
                          <w:sz w:val="18"/>
                          <w:szCs w:val="18"/>
                        </w:rPr>
                        <w:t xml:space="preserve">. </w:t>
                      </w:r>
                    </w:p>
                    <w:p w:rsidR="003557DE" w:rsidRPr="00A76C32" w:rsidRDefault="003557DE">
                      <w:pPr>
                        <w:rPr>
                          <w:sz w:val="20"/>
                          <w:szCs w:val="20"/>
                        </w:rPr>
                      </w:pPr>
                    </w:p>
                  </w:txbxContent>
                </v:textbox>
              </v:shape>
            </w:pict>
          </mc:Fallback>
        </mc:AlternateContent>
      </w:r>
      <w:r w:rsidR="00883D04" w:rsidRPr="00A76C32">
        <w:rPr>
          <w:rFonts w:ascii="Times New Roman" w:hAnsi="Times New Roman" w:cs="Times New Roman"/>
          <w:b/>
          <w:sz w:val="18"/>
          <w:szCs w:val="18"/>
        </w:rPr>
        <w:t>More on student ID cards</w:t>
      </w:r>
    </w:p>
    <w:p w:rsidR="009007ED" w:rsidRPr="00A76C32" w:rsidRDefault="009007ED" w:rsidP="009007ED">
      <w:pPr>
        <w:pStyle w:val="NoSpacing"/>
        <w:rPr>
          <w:rFonts w:ascii="Times New Roman" w:hAnsi="Times New Roman" w:cs="Times New Roman"/>
          <w:sz w:val="18"/>
          <w:szCs w:val="18"/>
        </w:rPr>
      </w:pPr>
      <w:r w:rsidRPr="00A76C32">
        <w:rPr>
          <w:rFonts w:ascii="Times New Roman" w:hAnsi="Times New Roman" w:cs="Times New Roman"/>
          <w:sz w:val="18"/>
          <w:szCs w:val="18"/>
        </w:rPr>
        <w:t>A</w:t>
      </w:r>
      <w:r w:rsidR="00883D04" w:rsidRPr="00A76C32">
        <w:rPr>
          <w:rFonts w:ascii="Times New Roman" w:hAnsi="Times New Roman" w:cs="Times New Roman"/>
          <w:sz w:val="18"/>
          <w:szCs w:val="18"/>
        </w:rPr>
        <w:t>cceptable</w:t>
      </w:r>
      <w:r w:rsidRPr="00A76C32">
        <w:rPr>
          <w:rFonts w:ascii="Times New Roman" w:hAnsi="Times New Roman" w:cs="Times New Roman"/>
          <w:sz w:val="18"/>
          <w:szCs w:val="18"/>
        </w:rPr>
        <w:t xml:space="preserve"> student photo ID card </w:t>
      </w:r>
      <w:r w:rsidR="00883D04" w:rsidRPr="00A76C32">
        <w:rPr>
          <w:rFonts w:ascii="Times New Roman" w:hAnsi="Times New Roman" w:cs="Times New Roman"/>
          <w:sz w:val="18"/>
          <w:szCs w:val="18"/>
        </w:rPr>
        <w:t xml:space="preserve">must be </w:t>
      </w:r>
      <w:r w:rsidRPr="00A76C32">
        <w:rPr>
          <w:rFonts w:ascii="Times New Roman" w:hAnsi="Times New Roman" w:cs="Times New Roman"/>
          <w:sz w:val="18"/>
          <w:szCs w:val="18"/>
        </w:rPr>
        <w:t>issued by:</w:t>
      </w:r>
    </w:p>
    <w:p w:rsidR="009007ED" w:rsidRPr="00A76C32" w:rsidRDefault="009007ED" w:rsidP="00883D04">
      <w:pPr>
        <w:pStyle w:val="NoSpacing"/>
        <w:numPr>
          <w:ilvl w:val="0"/>
          <w:numId w:val="4"/>
        </w:numPr>
        <w:rPr>
          <w:rFonts w:ascii="Times New Roman" w:hAnsi="Times New Roman" w:cs="Times New Roman"/>
          <w:sz w:val="18"/>
          <w:szCs w:val="18"/>
        </w:rPr>
      </w:pPr>
      <w:r w:rsidRPr="00A76C32">
        <w:rPr>
          <w:rFonts w:ascii="Times New Roman" w:hAnsi="Times New Roman" w:cs="Times New Roman"/>
          <w:sz w:val="18"/>
          <w:szCs w:val="18"/>
        </w:rPr>
        <w:t>A college, university, or career school approved or licensed to operate in New Hampshire</w:t>
      </w:r>
    </w:p>
    <w:p w:rsidR="009007ED" w:rsidRDefault="009007ED" w:rsidP="00883D04">
      <w:pPr>
        <w:pStyle w:val="NoSpacing"/>
        <w:numPr>
          <w:ilvl w:val="0"/>
          <w:numId w:val="4"/>
        </w:numPr>
        <w:rPr>
          <w:rFonts w:ascii="Times New Roman" w:hAnsi="Times New Roman" w:cs="Times New Roman"/>
          <w:sz w:val="18"/>
          <w:szCs w:val="18"/>
        </w:rPr>
      </w:pPr>
      <w:r w:rsidRPr="00A76C32">
        <w:rPr>
          <w:rFonts w:ascii="Times New Roman" w:hAnsi="Times New Roman" w:cs="Times New Roman"/>
          <w:sz w:val="18"/>
          <w:szCs w:val="18"/>
        </w:rPr>
        <w:t>A public high school in New Hampshire</w:t>
      </w:r>
    </w:p>
    <w:p w:rsidR="005F59FE" w:rsidRDefault="005F59FE" w:rsidP="005F59FE">
      <w:pPr>
        <w:pStyle w:val="NoSpacing"/>
        <w:rPr>
          <w:rFonts w:ascii="Times New Roman" w:hAnsi="Times New Roman" w:cs="Times New Roman"/>
          <w:sz w:val="18"/>
          <w:szCs w:val="18"/>
        </w:rPr>
      </w:pPr>
    </w:p>
    <w:p w:rsidR="005F59FE" w:rsidRDefault="005F59FE" w:rsidP="005F59FE">
      <w:pPr>
        <w:pStyle w:val="NoSpacing"/>
        <w:rPr>
          <w:rFonts w:ascii="Times New Roman" w:hAnsi="Times New Roman" w:cs="Times New Roman"/>
          <w:sz w:val="18"/>
          <w:szCs w:val="18"/>
        </w:rPr>
      </w:pPr>
    </w:p>
    <w:p w:rsidR="005F59FE" w:rsidRDefault="005F59FE" w:rsidP="005F59FE">
      <w:pPr>
        <w:pStyle w:val="NoSpacing"/>
        <w:rPr>
          <w:rFonts w:ascii="Times New Roman" w:hAnsi="Times New Roman" w:cs="Times New Roman"/>
          <w:sz w:val="18"/>
          <w:szCs w:val="18"/>
        </w:rPr>
      </w:pPr>
    </w:p>
    <w:p w:rsidR="005F59FE" w:rsidRDefault="005F59FE" w:rsidP="005F59FE">
      <w:pPr>
        <w:pStyle w:val="NoSpacing"/>
        <w:rPr>
          <w:rFonts w:ascii="Times New Roman" w:hAnsi="Times New Roman" w:cs="Times New Roman"/>
          <w:sz w:val="18"/>
          <w:szCs w:val="18"/>
        </w:rPr>
      </w:pPr>
    </w:p>
    <w:p w:rsidR="005F59FE" w:rsidRDefault="005F59FE" w:rsidP="005F59FE">
      <w:pPr>
        <w:pStyle w:val="NoSpacing"/>
        <w:rPr>
          <w:rFonts w:ascii="Times New Roman" w:hAnsi="Times New Roman" w:cs="Times New Roman"/>
          <w:sz w:val="18"/>
          <w:szCs w:val="18"/>
        </w:rPr>
      </w:pPr>
    </w:p>
    <w:p w:rsidR="005F59FE" w:rsidRDefault="005F59FE" w:rsidP="005F59FE">
      <w:pPr>
        <w:pStyle w:val="NoSpacing"/>
        <w:rPr>
          <w:rFonts w:ascii="Times New Roman" w:hAnsi="Times New Roman" w:cs="Times New Roman"/>
          <w:sz w:val="18"/>
          <w:szCs w:val="18"/>
        </w:rPr>
      </w:pPr>
    </w:p>
    <w:p w:rsidR="005F59FE" w:rsidRDefault="005F59FE" w:rsidP="005F59FE">
      <w:pPr>
        <w:pStyle w:val="NoSpacing"/>
        <w:rPr>
          <w:rFonts w:ascii="Times New Roman" w:hAnsi="Times New Roman" w:cs="Times New Roman"/>
          <w:sz w:val="18"/>
          <w:szCs w:val="18"/>
        </w:rPr>
      </w:pPr>
    </w:p>
    <w:p w:rsidR="005F59FE" w:rsidRDefault="005F59FE" w:rsidP="005F59FE">
      <w:pPr>
        <w:pStyle w:val="NoSpacing"/>
        <w:rPr>
          <w:rFonts w:ascii="Times New Roman" w:hAnsi="Times New Roman" w:cs="Times New Roman"/>
          <w:sz w:val="18"/>
          <w:szCs w:val="18"/>
        </w:rPr>
      </w:pPr>
    </w:p>
    <w:p w:rsidR="005F59FE" w:rsidRDefault="005F59FE" w:rsidP="005F59FE">
      <w:pPr>
        <w:pStyle w:val="NoSpacing"/>
        <w:rPr>
          <w:rFonts w:ascii="Times New Roman" w:hAnsi="Times New Roman" w:cs="Times New Roman"/>
          <w:sz w:val="18"/>
          <w:szCs w:val="18"/>
        </w:rPr>
      </w:pPr>
    </w:p>
    <w:p w:rsidR="005F59FE" w:rsidRDefault="005F59FE" w:rsidP="005F59FE">
      <w:pPr>
        <w:pStyle w:val="NoSpacing"/>
        <w:rPr>
          <w:rFonts w:ascii="Times New Roman" w:hAnsi="Times New Roman" w:cs="Times New Roman"/>
          <w:sz w:val="18"/>
          <w:szCs w:val="18"/>
        </w:rPr>
      </w:pPr>
    </w:p>
    <w:p w:rsidR="005F59FE" w:rsidRDefault="005F59FE" w:rsidP="005F59FE">
      <w:pPr>
        <w:pStyle w:val="NoSpacing"/>
        <w:rPr>
          <w:rFonts w:ascii="Times New Roman" w:hAnsi="Times New Roman" w:cs="Times New Roman"/>
          <w:sz w:val="18"/>
          <w:szCs w:val="18"/>
        </w:rPr>
      </w:pPr>
    </w:p>
    <w:p w:rsidR="005F59FE" w:rsidRDefault="005F59FE" w:rsidP="005F59FE">
      <w:pPr>
        <w:pStyle w:val="NoSpacing"/>
        <w:rPr>
          <w:rFonts w:ascii="Times New Roman" w:hAnsi="Times New Roman" w:cs="Times New Roman"/>
          <w:sz w:val="18"/>
          <w:szCs w:val="18"/>
        </w:rPr>
      </w:pPr>
    </w:p>
    <w:p w:rsidR="005F59FE" w:rsidRDefault="005F59FE" w:rsidP="005F59FE">
      <w:pPr>
        <w:pStyle w:val="NoSpacing"/>
        <w:rPr>
          <w:rFonts w:ascii="Times New Roman" w:hAnsi="Times New Roman" w:cs="Times New Roman"/>
          <w:sz w:val="18"/>
          <w:szCs w:val="18"/>
        </w:rPr>
      </w:pPr>
    </w:p>
    <w:p w:rsidR="005F59FE" w:rsidRPr="00A76C32" w:rsidRDefault="005F59FE" w:rsidP="005F59FE">
      <w:pPr>
        <w:pStyle w:val="NoSpacing"/>
        <w:rPr>
          <w:rFonts w:ascii="Times New Roman" w:hAnsi="Times New Roman" w:cs="Times New Roman"/>
          <w:sz w:val="18"/>
          <w:szCs w:val="18"/>
        </w:rPr>
      </w:pPr>
    </w:p>
    <w:p w:rsidR="00460686" w:rsidRPr="001465E3" w:rsidRDefault="0090659B" w:rsidP="0090659B">
      <w:pPr>
        <w:tabs>
          <w:tab w:val="left" w:pos="1275"/>
        </w:tabs>
        <w:spacing w:after="0" w:line="240" w:lineRule="auto"/>
        <w:rPr>
          <w:rFonts w:ascii="Times New Roman" w:hAnsi="Times New Roman" w:cs="Times New Roman"/>
          <w:sz w:val="21"/>
          <w:szCs w:val="21"/>
        </w:rPr>
      </w:pPr>
      <w:r w:rsidRPr="001465E3">
        <w:rPr>
          <w:rFonts w:ascii="Times New Roman" w:hAnsi="Times New Roman" w:cs="Times New Roman"/>
          <w:b/>
          <w:sz w:val="21"/>
          <w:szCs w:val="21"/>
        </w:rPr>
        <w:t>W</w:t>
      </w:r>
      <w:r w:rsidR="00460686" w:rsidRPr="001465E3">
        <w:rPr>
          <w:rFonts w:ascii="Times New Roman" w:hAnsi="Times New Roman" w:cs="Times New Roman"/>
          <w:b/>
          <w:sz w:val="21"/>
          <w:szCs w:val="21"/>
        </w:rPr>
        <w:t>hat if I do not have an approved photo ID?</w:t>
      </w:r>
    </w:p>
    <w:p w:rsidR="00135448" w:rsidRPr="001465E3" w:rsidRDefault="00460686" w:rsidP="0090659B">
      <w:pPr>
        <w:tabs>
          <w:tab w:val="left" w:pos="1275"/>
        </w:tabs>
        <w:spacing w:after="0" w:line="240" w:lineRule="auto"/>
        <w:jc w:val="both"/>
        <w:rPr>
          <w:rFonts w:ascii="Times New Roman" w:hAnsi="Times New Roman" w:cs="Times New Roman"/>
          <w:sz w:val="21"/>
          <w:szCs w:val="21"/>
        </w:rPr>
      </w:pPr>
      <w:r w:rsidRPr="001465E3">
        <w:rPr>
          <w:rFonts w:ascii="Times New Roman" w:hAnsi="Times New Roman" w:cs="Times New Roman"/>
          <w:sz w:val="21"/>
          <w:szCs w:val="21"/>
        </w:rPr>
        <w:t>Any voter who does not present an approved photo ID</w:t>
      </w:r>
      <w:r w:rsidR="00167749" w:rsidRPr="001465E3">
        <w:rPr>
          <w:rFonts w:ascii="Times New Roman" w:hAnsi="Times New Roman" w:cs="Times New Roman"/>
          <w:sz w:val="21"/>
          <w:szCs w:val="21"/>
        </w:rPr>
        <w:t>, or have their identity verified by an election official (as indicated above</w:t>
      </w:r>
      <w:r w:rsidR="009D2DCB" w:rsidRPr="001465E3">
        <w:rPr>
          <w:rFonts w:ascii="Times New Roman" w:hAnsi="Times New Roman" w:cs="Times New Roman"/>
          <w:sz w:val="21"/>
          <w:szCs w:val="21"/>
        </w:rPr>
        <w:t>) will</w:t>
      </w:r>
      <w:r w:rsidRPr="001465E3">
        <w:rPr>
          <w:rFonts w:ascii="Times New Roman" w:hAnsi="Times New Roman" w:cs="Times New Roman"/>
          <w:sz w:val="21"/>
          <w:szCs w:val="21"/>
        </w:rPr>
        <w:t xml:space="preserve"> be permitted to vote after executing a challenged voter affidavit.</w:t>
      </w:r>
      <w:r w:rsidR="00237AD9" w:rsidRPr="001465E3">
        <w:rPr>
          <w:rFonts w:ascii="Times New Roman" w:hAnsi="Times New Roman" w:cs="Times New Roman"/>
          <w:sz w:val="21"/>
          <w:szCs w:val="21"/>
        </w:rPr>
        <w:t xml:space="preserve"> </w:t>
      </w:r>
    </w:p>
    <w:p w:rsidR="00135448" w:rsidRPr="001465E3" w:rsidRDefault="002008D3" w:rsidP="0090659B">
      <w:pPr>
        <w:tabs>
          <w:tab w:val="left" w:pos="1275"/>
        </w:tabs>
        <w:spacing w:after="0" w:line="240" w:lineRule="auto"/>
        <w:jc w:val="both"/>
        <w:rPr>
          <w:rFonts w:ascii="Times New Roman" w:hAnsi="Times New Roman" w:cs="Times New Roman"/>
          <w:sz w:val="21"/>
          <w:szCs w:val="21"/>
        </w:rPr>
      </w:pPr>
      <w:r w:rsidRPr="001465E3">
        <w:rPr>
          <w:rFonts w:ascii="Times New Roman" w:hAnsi="Times New Roman" w:cs="Times New Roman"/>
          <w:sz w:val="21"/>
          <w:szCs w:val="21"/>
        </w:rPr>
        <w:t>In addition, t</w:t>
      </w:r>
      <w:r w:rsidR="00135448" w:rsidRPr="001465E3">
        <w:rPr>
          <w:rFonts w:ascii="Times New Roman" w:hAnsi="Times New Roman" w:cs="Times New Roman"/>
          <w:sz w:val="21"/>
          <w:szCs w:val="21"/>
        </w:rPr>
        <w:t>he voter shall have their photograph taken by the moderator or assistant moderator</w:t>
      </w:r>
      <w:r w:rsidR="00DF679F" w:rsidRPr="001465E3">
        <w:rPr>
          <w:rFonts w:ascii="Times New Roman" w:hAnsi="Times New Roman" w:cs="Times New Roman"/>
          <w:sz w:val="21"/>
          <w:szCs w:val="21"/>
        </w:rPr>
        <w:t>,</w:t>
      </w:r>
      <w:r w:rsidR="00135448" w:rsidRPr="001465E3">
        <w:rPr>
          <w:rFonts w:ascii="Times New Roman" w:hAnsi="Times New Roman" w:cs="Times New Roman"/>
          <w:sz w:val="21"/>
          <w:szCs w:val="21"/>
        </w:rPr>
        <w:t xml:space="preserve"> </w:t>
      </w:r>
      <w:r w:rsidR="00DF679F" w:rsidRPr="001465E3">
        <w:rPr>
          <w:rFonts w:ascii="Times New Roman" w:hAnsi="Times New Roman" w:cs="Times New Roman"/>
          <w:sz w:val="21"/>
          <w:szCs w:val="21"/>
        </w:rPr>
        <w:t>which</w:t>
      </w:r>
      <w:r w:rsidR="00135448" w:rsidRPr="001465E3">
        <w:rPr>
          <w:rFonts w:ascii="Times New Roman" w:hAnsi="Times New Roman" w:cs="Times New Roman"/>
          <w:sz w:val="21"/>
          <w:szCs w:val="21"/>
        </w:rPr>
        <w:t xml:space="preserve"> shall be attached to the challenged voter affidavit.  </w:t>
      </w:r>
      <w:r w:rsidR="009D2DCB" w:rsidRPr="009D2DCB">
        <w:rPr>
          <w:rFonts w:ascii="Times New Roman" w:hAnsi="Times New Roman" w:cs="Times New Roman"/>
          <w:sz w:val="21"/>
          <w:szCs w:val="21"/>
          <w:highlight w:val="yellow"/>
        </w:rPr>
        <w:t>However, if a photograph was taken under RSA 654:12, then a notation shall be made on the challenged vo</w:t>
      </w:r>
      <w:r w:rsidR="009D2DCB">
        <w:rPr>
          <w:rFonts w:ascii="Times New Roman" w:hAnsi="Times New Roman" w:cs="Times New Roman"/>
          <w:sz w:val="21"/>
          <w:szCs w:val="21"/>
          <w:highlight w:val="yellow"/>
        </w:rPr>
        <w:t>t</w:t>
      </w:r>
      <w:r w:rsidR="009D2DCB" w:rsidRPr="009D2DCB">
        <w:rPr>
          <w:rFonts w:ascii="Times New Roman" w:hAnsi="Times New Roman" w:cs="Times New Roman"/>
          <w:sz w:val="21"/>
          <w:szCs w:val="21"/>
          <w:highlight w:val="yellow"/>
        </w:rPr>
        <w:t>er affidavit stating that the photograph is attached to the qualified voter affidavit or sworn statement on the general election day registration form</w:t>
      </w:r>
      <w:r w:rsidR="009D2DCB">
        <w:rPr>
          <w:rFonts w:ascii="Times New Roman" w:hAnsi="Times New Roman" w:cs="Times New Roman"/>
          <w:sz w:val="21"/>
          <w:szCs w:val="21"/>
        </w:rPr>
        <w:t xml:space="preserve">. </w:t>
      </w:r>
      <w:r w:rsidR="00135448" w:rsidRPr="001465E3">
        <w:rPr>
          <w:rFonts w:ascii="Times New Roman" w:hAnsi="Times New Roman" w:cs="Times New Roman"/>
          <w:sz w:val="21"/>
          <w:szCs w:val="21"/>
        </w:rPr>
        <w:t>If the voter objects to the photograph requirement because of religious beliefs, the voter may execut</w:t>
      </w:r>
      <w:r w:rsidR="00831A06" w:rsidRPr="001465E3">
        <w:rPr>
          <w:rFonts w:ascii="Times New Roman" w:hAnsi="Times New Roman" w:cs="Times New Roman"/>
          <w:sz w:val="21"/>
          <w:szCs w:val="21"/>
        </w:rPr>
        <w:t>e</w:t>
      </w:r>
      <w:r w:rsidR="00135448" w:rsidRPr="001465E3">
        <w:rPr>
          <w:rFonts w:ascii="Times New Roman" w:hAnsi="Times New Roman" w:cs="Times New Roman"/>
          <w:sz w:val="21"/>
          <w:szCs w:val="21"/>
        </w:rPr>
        <w:t xml:space="preserve"> an affidavit of religious exemption that will be attached to</w:t>
      </w:r>
      <w:r w:rsidR="00DF679F" w:rsidRPr="001465E3">
        <w:rPr>
          <w:rFonts w:ascii="Times New Roman" w:hAnsi="Times New Roman" w:cs="Times New Roman"/>
          <w:sz w:val="21"/>
          <w:szCs w:val="21"/>
        </w:rPr>
        <w:t xml:space="preserve"> the challenged voter affidavit instead of the photograph.</w:t>
      </w:r>
    </w:p>
    <w:p w:rsidR="00460686" w:rsidRPr="001465E3" w:rsidRDefault="00237AD9" w:rsidP="0090659B">
      <w:pPr>
        <w:tabs>
          <w:tab w:val="left" w:pos="1275"/>
        </w:tabs>
        <w:spacing w:after="0" w:line="240" w:lineRule="auto"/>
        <w:jc w:val="both"/>
        <w:rPr>
          <w:rFonts w:ascii="Times New Roman" w:hAnsi="Times New Roman" w:cs="Times New Roman"/>
          <w:sz w:val="21"/>
          <w:szCs w:val="21"/>
        </w:rPr>
      </w:pPr>
      <w:r w:rsidRPr="001465E3">
        <w:rPr>
          <w:rFonts w:ascii="Times New Roman" w:hAnsi="Times New Roman" w:cs="Times New Roman"/>
          <w:sz w:val="21"/>
          <w:szCs w:val="21"/>
        </w:rPr>
        <w:t>A voter who does not have an approved photo ID may obtain a free photo ID for voting purposes only by presenting a voucher from their town/city clerk or the Secretary of State to any NH DMV office that issues identification.</w:t>
      </w:r>
    </w:p>
    <w:p w:rsidR="0090659B" w:rsidRPr="001465E3" w:rsidRDefault="0090659B" w:rsidP="0090659B">
      <w:pPr>
        <w:tabs>
          <w:tab w:val="left" w:pos="1275"/>
        </w:tabs>
        <w:spacing w:after="0" w:line="240" w:lineRule="auto"/>
        <w:rPr>
          <w:rFonts w:ascii="Times New Roman" w:hAnsi="Times New Roman" w:cs="Times New Roman"/>
          <w:sz w:val="21"/>
          <w:szCs w:val="21"/>
        </w:rPr>
      </w:pPr>
    </w:p>
    <w:p w:rsidR="00B52B3C" w:rsidRPr="001465E3" w:rsidRDefault="00237AD9" w:rsidP="0090659B">
      <w:pPr>
        <w:tabs>
          <w:tab w:val="left" w:pos="1275"/>
        </w:tabs>
        <w:spacing w:after="0" w:line="240" w:lineRule="auto"/>
        <w:rPr>
          <w:rFonts w:ascii="Times New Roman" w:hAnsi="Times New Roman" w:cs="Times New Roman"/>
          <w:sz w:val="21"/>
          <w:szCs w:val="21"/>
        </w:rPr>
      </w:pPr>
      <w:r w:rsidRPr="001465E3">
        <w:rPr>
          <w:rFonts w:ascii="Times New Roman" w:hAnsi="Times New Roman" w:cs="Times New Roman"/>
          <w:b/>
          <w:sz w:val="21"/>
          <w:szCs w:val="21"/>
        </w:rPr>
        <w:t>Is there any post-election action required by me after I vote without an approved</w:t>
      </w:r>
      <w:r w:rsidR="00B52B3C" w:rsidRPr="001465E3">
        <w:rPr>
          <w:rFonts w:ascii="Times New Roman" w:hAnsi="Times New Roman" w:cs="Times New Roman"/>
          <w:b/>
          <w:sz w:val="21"/>
          <w:szCs w:val="21"/>
        </w:rPr>
        <w:t xml:space="preserve"> photo ID?</w:t>
      </w:r>
    </w:p>
    <w:p w:rsidR="00B52B3C" w:rsidRPr="001465E3" w:rsidRDefault="00B52B3C" w:rsidP="0090659B">
      <w:pPr>
        <w:tabs>
          <w:tab w:val="left" w:pos="1275"/>
        </w:tabs>
        <w:spacing w:after="0" w:line="240" w:lineRule="auto"/>
        <w:jc w:val="both"/>
        <w:rPr>
          <w:rFonts w:ascii="Times New Roman" w:hAnsi="Times New Roman" w:cs="Times New Roman"/>
          <w:sz w:val="21"/>
          <w:szCs w:val="21"/>
        </w:rPr>
      </w:pPr>
      <w:r w:rsidRPr="001465E3">
        <w:rPr>
          <w:rFonts w:ascii="Times New Roman" w:hAnsi="Times New Roman" w:cs="Times New Roman"/>
          <w:sz w:val="21"/>
          <w:szCs w:val="21"/>
        </w:rPr>
        <w:t xml:space="preserve">If you filled out a challenged voter affidavit in order to vote on Election Day, you will receive a verification letter from the Secretary of State requesting confirmation that you voted in the election. If you do not respond in writing to the Secretary of State within </w:t>
      </w:r>
      <w:r w:rsidR="00662E1B" w:rsidRPr="001465E3">
        <w:rPr>
          <w:rFonts w:ascii="Times New Roman" w:hAnsi="Times New Roman" w:cs="Times New Roman"/>
          <w:sz w:val="21"/>
          <w:szCs w:val="21"/>
        </w:rPr>
        <w:t>3</w:t>
      </w:r>
      <w:r w:rsidRPr="001465E3">
        <w:rPr>
          <w:rFonts w:ascii="Times New Roman" w:hAnsi="Times New Roman" w:cs="Times New Roman"/>
          <w:sz w:val="21"/>
          <w:szCs w:val="21"/>
        </w:rPr>
        <w:t>0 days of the date it was mailed, the Attorney General will conduct an investigation to determine whether fraudulent voting occurred.</w:t>
      </w:r>
    </w:p>
    <w:p w:rsidR="0090659B" w:rsidRPr="001465E3" w:rsidRDefault="0090659B" w:rsidP="0090659B">
      <w:pPr>
        <w:tabs>
          <w:tab w:val="left" w:pos="1275"/>
        </w:tabs>
        <w:spacing w:after="0" w:line="240" w:lineRule="auto"/>
        <w:rPr>
          <w:rFonts w:ascii="Times New Roman" w:hAnsi="Times New Roman" w:cs="Times New Roman"/>
          <w:sz w:val="21"/>
          <w:szCs w:val="21"/>
        </w:rPr>
      </w:pPr>
    </w:p>
    <w:p w:rsidR="002F0306" w:rsidRDefault="002F0306" w:rsidP="0090659B">
      <w:pPr>
        <w:tabs>
          <w:tab w:val="left" w:pos="1275"/>
        </w:tabs>
        <w:spacing w:after="0" w:line="240" w:lineRule="auto"/>
        <w:rPr>
          <w:rFonts w:ascii="Times New Roman" w:hAnsi="Times New Roman" w:cs="Times New Roman"/>
          <w:sz w:val="20"/>
          <w:szCs w:val="20"/>
        </w:rPr>
      </w:pPr>
    </w:p>
    <w:p w:rsidR="00957DAB" w:rsidRDefault="00957DAB" w:rsidP="0090659B">
      <w:pPr>
        <w:tabs>
          <w:tab w:val="left" w:pos="1275"/>
        </w:tabs>
        <w:spacing w:after="0" w:line="240" w:lineRule="auto"/>
        <w:rPr>
          <w:rFonts w:ascii="Times New Roman" w:hAnsi="Times New Roman" w:cs="Times New Roman"/>
          <w:b/>
          <w:u w:val="single"/>
        </w:rPr>
      </w:pPr>
    </w:p>
    <w:p w:rsidR="002F0306" w:rsidRDefault="002F0306" w:rsidP="0090659B">
      <w:pPr>
        <w:tabs>
          <w:tab w:val="left" w:pos="1275"/>
        </w:tabs>
        <w:spacing w:after="0" w:line="240" w:lineRule="auto"/>
        <w:rPr>
          <w:rFonts w:ascii="Times New Roman" w:hAnsi="Times New Roman" w:cs="Times New Roman"/>
          <w:b/>
          <w:u w:val="single"/>
        </w:rPr>
      </w:pPr>
      <w:r w:rsidRPr="002F0306">
        <w:rPr>
          <w:rFonts w:ascii="Times New Roman" w:hAnsi="Times New Roman" w:cs="Times New Roman"/>
          <w:b/>
          <w:noProof/>
          <w:u w:val="single"/>
        </w:rPr>
        <mc:AlternateContent>
          <mc:Choice Requires="wps">
            <w:drawing>
              <wp:anchor distT="0" distB="0" distL="114300" distR="114300" simplePos="0" relativeHeight="251661312" behindDoc="0" locked="0" layoutInCell="1" allowOverlap="1" wp14:anchorId="4DB24232" wp14:editId="4AA26316">
                <wp:simplePos x="0" y="0"/>
                <wp:positionH relativeFrom="column">
                  <wp:posOffset>5744261</wp:posOffset>
                </wp:positionH>
                <wp:positionV relativeFrom="paragraph">
                  <wp:posOffset>81051</wp:posOffset>
                </wp:positionV>
                <wp:extent cx="716889" cy="0"/>
                <wp:effectExtent l="0" t="76200" r="26670" b="114300"/>
                <wp:wrapNone/>
                <wp:docPr id="4" name="Straight Arrow Connector 4"/>
                <wp:cNvGraphicFramePr/>
                <a:graphic xmlns:a="http://schemas.openxmlformats.org/drawingml/2006/main">
                  <a:graphicData uri="http://schemas.microsoft.com/office/word/2010/wordprocessingShape">
                    <wps:wsp>
                      <wps:cNvCnPr/>
                      <wps:spPr>
                        <a:xfrm>
                          <a:off x="0" y="0"/>
                          <a:ext cx="71688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8CF9D5" id="_x0000_t32" coordsize="21600,21600" o:spt="32" o:oned="t" path="m,l21600,21600e" filled="f">
                <v:path arrowok="t" fillok="f" o:connecttype="none"/>
                <o:lock v:ext="edit" shapetype="t"/>
              </v:shapetype>
              <v:shape id="Straight Arrow Connector 4" o:spid="_x0000_s1026" type="#_x0000_t32" style="position:absolute;margin-left:452.3pt;margin-top:6.4pt;width:56.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" strokecolor="#4579b8 [3044]">
                <v:stroke endarrow="open"/>
              </v:shape>
            </w:pict>
          </mc:Fallback>
        </mc:AlternateContent>
      </w:r>
      <w:r w:rsidRPr="002F0306">
        <w:rPr>
          <w:rFonts w:ascii="Times New Roman" w:hAnsi="Times New Roman" w:cs="Times New Roman"/>
          <w:b/>
          <w:u w:val="single"/>
        </w:rPr>
        <w:t xml:space="preserve">TURN OVER FOR RSA 659:34 WRONGFUL VOTING; PENALTIES FOR VOTER FRAUD </w:t>
      </w:r>
    </w:p>
    <w:p w:rsidR="002F0306" w:rsidRDefault="002F0306" w:rsidP="0090659B">
      <w:pPr>
        <w:tabs>
          <w:tab w:val="left" w:pos="1275"/>
        </w:tabs>
        <w:spacing w:after="0" w:line="240" w:lineRule="auto"/>
        <w:rPr>
          <w:rFonts w:ascii="Times New Roman" w:hAnsi="Times New Roman" w:cs="Times New Roman"/>
          <w:b/>
          <w:u w:val="single"/>
        </w:rPr>
      </w:pPr>
    </w:p>
    <w:p w:rsidR="002F0306" w:rsidRDefault="002F0306" w:rsidP="002F0306">
      <w:pPr>
        <w:tabs>
          <w:tab w:val="left" w:pos="1275"/>
        </w:tabs>
        <w:spacing w:after="0" w:line="240" w:lineRule="auto"/>
        <w:jc w:val="center"/>
        <w:rPr>
          <w:rFonts w:ascii="Times New Roman" w:hAnsi="Times New Roman" w:cs="Times New Roman"/>
          <w:b/>
          <w:sz w:val="24"/>
          <w:szCs w:val="24"/>
        </w:rPr>
      </w:pPr>
      <w:r w:rsidRPr="002F0306">
        <w:rPr>
          <w:rFonts w:ascii="Times New Roman" w:hAnsi="Times New Roman" w:cs="Times New Roman"/>
          <w:b/>
          <w:sz w:val="24"/>
          <w:szCs w:val="24"/>
        </w:rPr>
        <w:t>PROHIBITED ACTS</w:t>
      </w:r>
      <w:r w:rsidR="004155E8">
        <w:rPr>
          <w:rFonts w:ascii="Times New Roman" w:hAnsi="Times New Roman" w:cs="Times New Roman"/>
          <w:b/>
          <w:sz w:val="24"/>
          <w:szCs w:val="24"/>
        </w:rPr>
        <w:t xml:space="preserve"> – WRONGFUL VOTING – PENALTIES FOR VOTER FRAUD</w:t>
      </w:r>
    </w:p>
    <w:p w:rsidR="002F0306" w:rsidRDefault="002F0306" w:rsidP="002F0306">
      <w:pPr>
        <w:tabs>
          <w:tab w:val="left" w:pos="1275"/>
        </w:tabs>
        <w:spacing w:after="0" w:line="240" w:lineRule="auto"/>
        <w:jc w:val="center"/>
        <w:rPr>
          <w:rFonts w:ascii="Times New Roman" w:hAnsi="Times New Roman" w:cs="Times New Roman"/>
          <w:b/>
          <w:sz w:val="24"/>
          <w:szCs w:val="24"/>
        </w:rPr>
      </w:pPr>
    </w:p>
    <w:p w:rsidR="002F0306" w:rsidRPr="00662E1B" w:rsidRDefault="002F0306" w:rsidP="002F0306">
      <w:pPr>
        <w:tabs>
          <w:tab w:val="left" w:pos="1275"/>
        </w:tabs>
        <w:spacing w:after="0" w:line="240" w:lineRule="auto"/>
        <w:rPr>
          <w:rFonts w:ascii="Times New Roman" w:hAnsi="Times New Roman" w:cs="Times New Roman"/>
          <w:sz w:val="23"/>
          <w:szCs w:val="23"/>
        </w:rPr>
      </w:pPr>
      <w:r w:rsidRPr="00662E1B">
        <w:rPr>
          <w:rFonts w:ascii="Times New Roman" w:hAnsi="Times New Roman" w:cs="Times New Roman"/>
          <w:b/>
          <w:sz w:val="23"/>
          <w:szCs w:val="23"/>
        </w:rPr>
        <w:t xml:space="preserve">RSA 659:34 Wrongful Voting: Penalties for Voter Fraud.  </w:t>
      </w:r>
      <w:r w:rsidRPr="00662E1B">
        <w:rPr>
          <w:rFonts w:ascii="Times New Roman" w:hAnsi="Times New Roman" w:cs="Times New Roman"/>
          <w:sz w:val="23"/>
          <w:szCs w:val="23"/>
        </w:rPr>
        <w:t>I. A person is subject to a civil penalty not to exceed $5,000 if such person:</w:t>
      </w:r>
    </w:p>
    <w:p w:rsidR="002F0306" w:rsidRPr="00662E1B" w:rsidRDefault="002F0306" w:rsidP="00C04D17">
      <w:pPr>
        <w:tabs>
          <w:tab w:val="left" w:pos="1275"/>
        </w:tabs>
        <w:spacing w:after="0" w:line="240" w:lineRule="auto"/>
        <w:jc w:val="both"/>
        <w:rPr>
          <w:rFonts w:ascii="Times New Roman" w:hAnsi="Times New Roman" w:cs="Times New Roman"/>
          <w:sz w:val="23"/>
          <w:szCs w:val="23"/>
        </w:rPr>
      </w:pPr>
      <w:r w:rsidRPr="00662E1B">
        <w:rPr>
          <w:rFonts w:ascii="Times New Roman" w:hAnsi="Times New Roman" w:cs="Times New Roman"/>
          <w:sz w:val="23"/>
          <w:szCs w:val="23"/>
        </w:rPr>
        <w:tab/>
        <w:t>(a) When registering to vote; when obtaining an official ballot; when casting a vote by official ballot; or when applying for a photo identification card for voting purposes, purposely or knowingly makes a false material statement regarding his or her qualifications as a voter to an election officer or submits a voter registration form, an election day registration affidavit, a qualified voter affidavit,</w:t>
      </w:r>
      <w:r w:rsidR="00907ACC" w:rsidRPr="00662E1B">
        <w:rPr>
          <w:rFonts w:ascii="Times New Roman" w:hAnsi="Times New Roman" w:cs="Times New Roman"/>
          <w:sz w:val="23"/>
          <w:szCs w:val="23"/>
        </w:rPr>
        <w:t xml:space="preserve"> </w:t>
      </w:r>
      <w:r w:rsidRPr="00662E1B">
        <w:rPr>
          <w:rFonts w:ascii="Times New Roman" w:hAnsi="Times New Roman" w:cs="Times New Roman"/>
          <w:sz w:val="23"/>
          <w:szCs w:val="23"/>
        </w:rPr>
        <w:t>a challenged voter affidavit, an affidavit of religious exemption, an identification card voucher, or an absentee registration affidavit containing false material information regarding his or her qualifications as a voter;</w:t>
      </w:r>
    </w:p>
    <w:p w:rsidR="002F0306" w:rsidRPr="00662E1B" w:rsidRDefault="002F0306" w:rsidP="002F0306">
      <w:pPr>
        <w:tabs>
          <w:tab w:val="left" w:pos="1275"/>
        </w:tabs>
        <w:spacing w:after="0" w:line="240" w:lineRule="auto"/>
        <w:rPr>
          <w:rFonts w:ascii="Times New Roman" w:hAnsi="Times New Roman" w:cs="Times New Roman"/>
          <w:sz w:val="23"/>
          <w:szCs w:val="23"/>
        </w:rPr>
      </w:pPr>
      <w:r w:rsidRPr="00662E1B">
        <w:rPr>
          <w:rFonts w:ascii="Times New Roman" w:hAnsi="Times New Roman" w:cs="Times New Roman"/>
          <w:sz w:val="23"/>
          <w:szCs w:val="23"/>
        </w:rPr>
        <w:tab/>
        <w:t>(b) Votes more than once for any office or measure;</w:t>
      </w:r>
    </w:p>
    <w:p w:rsidR="002F0306" w:rsidRPr="00662E1B" w:rsidRDefault="002F0306" w:rsidP="002F0306">
      <w:pPr>
        <w:tabs>
          <w:tab w:val="left" w:pos="1275"/>
        </w:tabs>
        <w:spacing w:after="0" w:line="240" w:lineRule="auto"/>
        <w:rPr>
          <w:rFonts w:ascii="Times New Roman" w:hAnsi="Times New Roman" w:cs="Times New Roman"/>
          <w:sz w:val="23"/>
          <w:szCs w:val="23"/>
        </w:rPr>
      </w:pPr>
      <w:r w:rsidRPr="00662E1B">
        <w:rPr>
          <w:rFonts w:ascii="Times New Roman" w:hAnsi="Times New Roman" w:cs="Times New Roman"/>
          <w:sz w:val="23"/>
          <w:szCs w:val="23"/>
        </w:rPr>
        <w:tab/>
        <w:t>(c) Applies for a ballot in a name other than his or her own;</w:t>
      </w:r>
    </w:p>
    <w:p w:rsidR="002F0306" w:rsidRPr="00662E1B" w:rsidRDefault="002F0306" w:rsidP="002F0306">
      <w:pPr>
        <w:tabs>
          <w:tab w:val="left" w:pos="1275"/>
        </w:tabs>
        <w:spacing w:after="0" w:line="240" w:lineRule="auto"/>
        <w:rPr>
          <w:rFonts w:ascii="Times New Roman" w:hAnsi="Times New Roman" w:cs="Times New Roman"/>
          <w:sz w:val="23"/>
          <w:szCs w:val="23"/>
        </w:rPr>
      </w:pPr>
      <w:r w:rsidRPr="00662E1B">
        <w:rPr>
          <w:rFonts w:ascii="Times New Roman" w:hAnsi="Times New Roman" w:cs="Times New Roman"/>
          <w:sz w:val="23"/>
          <w:szCs w:val="23"/>
        </w:rPr>
        <w:tab/>
        <w:t>(d) Applies for a ballot in his or her own name after he or she has voted once;</w:t>
      </w:r>
    </w:p>
    <w:p w:rsidR="002F0306" w:rsidRPr="00662E1B" w:rsidRDefault="002F0306" w:rsidP="002F0306">
      <w:pPr>
        <w:tabs>
          <w:tab w:val="left" w:pos="1275"/>
        </w:tabs>
        <w:spacing w:after="0" w:line="240" w:lineRule="auto"/>
        <w:rPr>
          <w:rFonts w:ascii="Times New Roman" w:hAnsi="Times New Roman" w:cs="Times New Roman"/>
          <w:sz w:val="23"/>
          <w:szCs w:val="23"/>
        </w:rPr>
      </w:pPr>
      <w:r w:rsidRPr="00662E1B">
        <w:rPr>
          <w:rFonts w:ascii="Times New Roman" w:hAnsi="Times New Roman" w:cs="Times New Roman"/>
          <w:sz w:val="23"/>
          <w:szCs w:val="23"/>
        </w:rPr>
        <w:tab/>
        <w:t>(e) Votes for any office or measure at an election if such person is not qualified to vote as provided in RSA 654; or</w:t>
      </w:r>
    </w:p>
    <w:p w:rsidR="002F0306" w:rsidRPr="00662E1B" w:rsidRDefault="002F0306" w:rsidP="002F0306">
      <w:pPr>
        <w:tabs>
          <w:tab w:val="left" w:pos="1275"/>
        </w:tabs>
        <w:spacing w:after="0" w:line="240" w:lineRule="auto"/>
        <w:rPr>
          <w:rFonts w:ascii="Times New Roman" w:hAnsi="Times New Roman" w:cs="Times New Roman"/>
          <w:sz w:val="23"/>
          <w:szCs w:val="23"/>
        </w:rPr>
      </w:pPr>
      <w:r w:rsidRPr="00662E1B">
        <w:rPr>
          <w:rFonts w:ascii="Times New Roman" w:hAnsi="Times New Roman" w:cs="Times New Roman"/>
          <w:sz w:val="23"/>
          <w:szCs w:val="23"/>
        </w:rPr>
        <w:tab/>
        <w:t>(f) Gives a false name or answer if under examination as to his or her qualifications as a voter before the supervisors of the checklist or moderator; or</w:t>
      </w:r>
    </w:p>
    <w:p w:rsidR="002F0306" w:rsidRPr="00662E1B" w:rsidRDefault="002F0306" w:rsidP="002F0306">
      <w:pPr>
        <w:tabs>
          <w:tab w:val="left" w:pos="1275"/>
        </w:tabs>
        <w:spacing w:after="0" w:line="240" w:lineRule="auto"/>
        <w:rPr>
          <w:rFonts w:ascii="Times New Roman" w:hAnsi="Times New Roman" w:cs="Times New Roman"/>
          <w:sz w:val="23"/>
          <w:szCs w:val="23"/>
        </w:rPr>
      </w:pPr>
      <w:r w:rsidRPr="00662E1B">
        <w:rPr>
          <w:rFonts w:ascii="Times New Roman" w:hAnsi="Times New Roman" w:cs="Times New Roman"/>
          <w:sz w:val="23"/>
          <w:szCs w:val="23"/>
        </w:rPr>
        <w:tab/>
        <w:t>(g) Presents falsified proof of identity</w:t>
      </w:r>
      <w:r w:rsidR="00662E1B" w:rsidRPr="00662E1B">
        <w:rPr>
          <w:rFonts w:ascii="Times New Roman" w:hAnsi="Times New Roman" w:cs="Times New Roman"/>
          <w:sz w:val="23"/>
          <w:szCs w:val="23"/>
        </w:rPr>
        <w:t xml:space="preserve">, domicile, or verifiable action of </w:t>
      </w:r>
      <w:r w:rsidR="00741666" w:rsidRPr="00662E1B">
        <w:rPr>
          <w:rFonts w:ascii="Times New Roman" w:hAnsi="Times New Roman" w:cs="Times New Roman"/>
          <w:sz w:val="23"/>
          <w:szCs w:val="23"/>
        </w:rPr>
        <w:t>domicile at</w:t>
      </w:r>
      <w:r w:rsidRPr="00662E1B">
        <w:rPr>
          <w:rFonts w:ascii="Times New Roman" w:hAnsi="Times New Roman" w:cs="Times New Roman"/>
          <w:sz w:val="23"/>
          <w:szCs w:val="23"/>
        </w:rPr>
        <w:t xml:space="preserve"> any election.</w:t>
      </w:r>
    </w:p>
    <w:p w:rsidR="00662E1B" w:rsidRPr="00662E1B" w:rsidRDefault="00662E1B" w:rsidP="00662E1B">
      <w:pPr>
        <w:tabs>
          <w:tab w:val="left" w:pos="1275"/>
        </w:tabs>
        <w:spacing w:after="0" w:line="240" w:lineRule="auto"/>
        <w:jc w:val="both"/>
        <w:rPr>
          <w:rFonts w:ascii="Times New Roman" w:hAnsi="Times New Roman" w:cs="Times New Roman"/>
          <w:sz w:val="23"/>
          <w:szCs w:val="23"/>
        </w:rPr>
      </w:pPr>
      <w:r w:rsidRPr="00662E1B">
        <w:rPr>
          <w:rFonts w:ascii="Times New Roman" w:hAnsi="Times New Roman" w:cs="Times New Roman"/>
          <w:sz w:val="23"/>
          <w:szCs w:val="23"/>
        </w:rPr>
        <w:tab/>
        <w:t xml:space="preserve">(h) </w:t>
      </w:r>
      <w:r w:rsidR="004155E8">
        <w:rPr>
          <w:rFonts w:ascii="Times New Roman" w:hAnsi="Times New Roman" w:cs="Times New Roman"/>
          <w:sz w:val="23"/>
          <w:szCs w:val="23"/>
        </w:rPr>
        <w:t>(not enforced by court order)</w:t>
      </w:r>
    </w:p>
    <w:p w:rsidR="00662E1B" w:rsidRPr="00662E1B" w:rsidRDefault="00662E1B" w:rsidP="00662E1B">
      <w:pPr>
        <w:tabs>
          <w:tab w:val="left" w:pos="1275"/>
        </w:tabs>
        <w:spacing w:after="0" w:line="240" w:lineRule="auto"/>
        <w:jc w:val="both"/>
        <w:rPr>
          <w:rFonts w:ascii="Times New Roman" w:hAnsi="Times New Roman" w:cs="Times New Roman"/>
          <w:sz w:val="23"/>
          <w:szCs w:val="23"/>
        </w:rPr>
      </w:pPr>
      <w:r w:rsidRPr="00662E1B">
        <w:rPr>
          <w:rFonts w:ascii="Times New Roman" w:hAnsi="Times New Roman" w:cs="Times New Roman"/>
          <w:sz w:val="23"/>
          <w:szCs w:val="23"/>
        </w:rPr>
        <w:tab/>
        <w:t>(i) Purposely and knowingly provides false information in a written and signed statement or other documentation that another person is domiciled at an address that is owned, leased, rented, or managed by the individual providing the statement for the purposes of voter registration and that statement is used for voter registration purposes.</w:t>
      </w:r>
    </w:p>
    <w:p w:rsidR="00C04D17" w:rsidRPr="00662E1B" w:rsidRDefault="00C04D17" w:rsidP="002F0306">
      <w:pPr>
        <w:tabs>
          <w:tab w:val="left" w:pos="1275"/>
        </w:tabs>
        <w:spacing w:after="0" w:line="240" w:lineRule="auto"/>
        <w:rPr>
          <w:rFonts w:ascii="Times New Roman" w:hAnsi="Times New Roman" w:cs="Times New Roman"/>
          <w:sz w:val="23"/>
          <w:szCs w:val="23"/>
        </w:rPr>
      </w:pPr>
    </w:p>
    <w:p w:rsidR="00C04D17" w:rsidRPr="00662E1B" w:rsidRDefault="00C04D17" w:rsidP="00C04D17">
      <w:pPr>
        <w:tabs>
          <w:tab w:val="left" w:pos="1275"/>
        </w:tabs>
        <w:spacing w:after="0" w:line="240" w:lineRule="auto"/>
        <w:jc w:val="both"/>
        <w:rPr>
          <w:rFonts w:ascii="Times New Roman" w:hAnsi="Times New Roman" w:cs="Times New Roman"/>
          <w:sz w:val="23"/>
          <w:szCs w:val="23"/>
        </w:rPr>
      </w:pPr>
      <w:r w:rsidRPr="00662E1B">
        <w:rPr>
          <w:rFonts w:ascii="Times New Roman" w:hAnsi="Times New Roman" w:cs="Times New Roman"/>
          <w:sz w:val="23"/>
          <w:szCs w:val="23"/>
        </w:rPr>
        <w:t>II. A person is guilty of a class B felony, if, at any election, such person purposely or knowingly commits an act specified in subparagraph I(b) or I(</w:t>
      </w:r>
      <w:r w:rsidR="00163987" w:rsidRPr="00662E1B">
        <w:rPr>
          <w:rFonts w:ascii="Times New Roman" w:hAnsi="Times New Roman" w:cs="Times New Roman"/>
          <w:sz w:val="23"/>
          <w:szCs w:val="23"/>
        </w:rPr>
        <w:t>e</w:t>
      </w:r>
      <w:r w:rsidRPr="00662E1B">
        <w:rPr>
          <w:rFonts w:ascii="Times New Roman" w:hAnsi="Times New Roman" w:cs="Times New Roman"/>
          <w:sz w:val="23"/>
          <w:szCs w:val="23"/>
        </w:rPr>
        <w:t>).  A person is guilty of a class A misdemeanor if, at any election, such person purposely or knowingly commits any of the other acts listed in paragraph I, and, if the act involved the use of false proof of identity or voting using the name of another person, the person shall be sentenced to a mandatory sentence in the county correctional facility of not less than 30 days for a first offense under this section, 90 days for a second offense under this section, and 180 days for a third or subsequent offense under this section.</w:t>
      </w:r>
    </w:p>
    <w:p w:rsidR="00C04D17" w:rsidRPr="00662E1B" w:rsidRDefault="00C04D17" w:rsidP="002F0306">
      <w:pPr>
        <w:tabs>
          <w:tab w:val="left" w:pos="1275"/>
        </w:tabs>
        <w:spacing w:after="0" w:line="240" w:lineRule="auto"/>
        <w:rPr>
          <w:rFonts w:ascii="Times New Roman" w:hAnsi="Times New Roman" w:cs="Times New Roman"/>
          <w:sz w:val="23"/>
          <w:szCs w:val="23"/>
        </w:rPr>
      </w:pPr>
    </w:p>
    <w:p w:rsidR="00C04D17" w:rsidRPr="00662E1B" w:rsidRDefault="00C04D17" w:rsidP="002F0306">
      <w:pPr>
        <w:tabs>
          <w:tab w:val="left" w:pos="1275"/>
        </w:tabs>
        <w:spacing w:after="0" w:line="240" w:lineRule="auto"/>
        <w:rPr>
          <w:rFonts w:ascii="Times New Roman" w:hAnsi="Times New Roman" w:cs="Times New Roman"/>
          <w:sz w:val="23"/>
          <w:szCs w:val="23"/>
        </w:rPr>
      </w:pPr>
      <w:r w:rsidRPr="00662E1B">
        <w:rPr>
          <w:rFonts w:ascii="Times New Roman" w:hAnsi="Times New Roman" w:cs="Times New Roman"/>
          <w:sz w:val="23"/>
          <w:szCs w:val="23"/>
        </w:rPr>
        <w:t>III.  The attorney general is authorized to impose a civil penalty under paragraph I.</w:t>
      </w:r>
    </w:p>
    <w:p w:rsidR="00C04D17" w:rsidRPr="00662E1B" w:rsidRDefault="00C04D17" w:rsidP="002F0306">
      <w:pPr>
        <w:tabs>
          <w:tab w:val="left" w:pos="1275"/>
        </w:tabs>
        <w:spacing w:after="0" w:line="240" w:lineRule="auto"/>
        <w:rPr>
          <w:rFonts w:ascii="Times New Roman" w:hAnsi="Times New Roman" w:cs="Times New Roman"/>
          <w:sz w:val="23"/>
          <w:szCs w:val="23"/>
        </w:rPr>
      </w:pPr>
      <w:r w:rsidRPr="00662E1B">
        <w:rPr>
          <w:rFonts w:ascii="Times New Roman" w:hAnsi="Times New Roman" w:cs="Times New Roman"/>
          <w:sz w:val="23"/>
          <w:szCs w:val="23"/>
        </w:rPr>
        <w:tab/>
        <w:t>(a) The attorney general may impose</w:t>
      </w:r>
      <w:r w:rsidR="0062299F" w:rsidRPr="00662E1B">
        <w:rPr>
          <w:rFonts w:ascii="Times New Roman" w:hAnsi="Times New Roman" w:cs="Times New Roman"/>
          <w:sz w:val="23"/>
          <w:szCs w:val="23"/>
        </w:rPr>
        <w:t xml:space="preserve"> a civil penalty by providi</w:t>
      </w:r>
      <w:r w:rsidR="00163987" w:rsidRPr="00662E1B">
        <w:rPr>
          <w:rFonts w:ascii="Times New Roman" w:hAnsi="Times New Roman" w:cs="Times New Roman"/>
          <w:sz w:val="23"/>
          <w:szCs w:val="23"/>
        </w:rPr>
        <w:t>ng written notice to the person:</w:t>
      </w:r>
    </w:p>
    <w:p w:rsidR="0062299F" w:rsidRPr="00662E1B" w:rsidRDefault="0062299F" w:rsidP="002F0306">
      <w:pPr>
        <w:tabs>
          <w:tab w:val="left" w:pos="1275"/>
        </w:tabs>
        <w:spacing w:after="0" w:line="240" w:lineRule="auto"/>
        <w:rPr>
          <w:rFonts w:ascii="Times New Roman" w:hAnsi="Times New Roman" w:cs="Times New Roman"/>
          <w:sz w:val="23"/>
          <w:szCs w:val="23"/>
        </w:rPr>
      </w:pPr>
      <w:r w:rsidRPr="00662E1B">
        <w:rPr>
          <w:rFonts w:ascii="Times New Roman" w:hAnsi="Times New Roman" w:cs="Times New Roman"/>
          <w:sz w:val="23"/>
          <w:szCs w:val="23"/>
        </w:rPr>
        <w:tab/>
      </w:r>
      <w:r w:rsidRPr="00662E1B">
        <w:rPr>
          <w:rFonts w:ascii="Times New Roman" w:hAnsi="Times New Roman" w:cs="Times New Roman"/>
          <w:sz w:val="23"/>
          <w:szCs w:val="23"/>
        </w:rPr>
        <w:tab/>
      </w:r>
      <w:r w:rsidR="00ED45C8" w:rsidRPr="00662E1B">
        <w:rPr>
          <w:rFonts w:ascii="Times New Roman" w:hAnsi="Times New Roman" w:cs="Times New Roman"/>
          <w:sz w:val="23"/>
          <w:szCs w:val="23"/>
        </w:rPr>
        <w:tab/>
      </w:r>
      <w:r w:rsidRPr="00662E1B">
        <w:rPr>
          <w:rFonts w:ascii="Times New Roman" w:hAnsi="Times New Roman" w:cs="Times New Roman"/>
          <w:sz w:val="23"/>
          <w:szCs w:val="23"/>
        </w:rPr>
        <w:t>(1) Setting forth the date, facts, and nature of each act or omission which makes the person liable to pay a civil penalty;</w:t>
      </w:r>
    </w:p>
    <w:p w:rsidR="0062299F" w:rsidRPr="00662E1B" w:rsidRDefault="0062299F" w:rsidP="002F0306">
      <w:pPr>
        <w:tabs>
          <w:tab w:val="left" w:pos="1275"/>
        </w:tabs>
        <w:spacing w:after="0" w:line="240" w:lineRule="auto"/>
        <w:rPr>
          <w:rFonts w:ascii="Times New Roman" w:hAnsi="Times New Roman" w:cs="Times New Roman"/>
          <w:sz w:val="23"/>
          <w:szCs w:val="23"/>
        </w:rPr>
      </w:pPr>
      <w:r w:rsidRPr="00662E1B">
        <w:rPr>
          <w:rFonts w:ascii="Times New Roman" w:hAnsi="Times New Roman" w:cs="Times New Roman"/>
          <w:sz w:val="23"/>
          <w:szCs w:val="23"/>
        </w:rPr>
        <w:tab/>
      </w:r>
      <w:r w:rsidRPr="00662E1B">
        <w:rPr>
          <w:rFonts w:ascii="Times New Roman" w:hAnsi="Times New Roman" w:cs="Times New Roman"/>
          <w:sz w:val="23"/>
          <w:szCs w:val="23"/>
        </w:rPr>
        <w:tab/>
      </w:r>
      <w:r w:rsidR="00ED45C8" w:rsidRPr="00662E1B">
        <w:rPr>
          <w:rFonts w:ascii="Times New Roman" w:hAnsi="Times New Roman" w:cs="Times New Roman"/>
          <w:sz w:val="23"/>
          <w:szCs w:val="23"/>
        </w:rPr>
        <w:tab/>
      </w:r>
      <w:r w:rsidRPr="00662E1B">
        <w:rPr>
          <w:rFonts w:ascii="Times New Roman" w:hAnsi="Times New Roman" w:cs="Times New Roman"/>
          <w:sz w:val="23"/>
          <w:szCs w:val="23"/>
        </w:rPr>
        <w:t>(2) Specifically identifying the particular provision or provisions of the law involved in each violation; and</w:t>
      </w:r>
    </w:p>
    <w:p w:rsidR="0062299F" w:rsidRPr="00662E1B" w:rsidRDefault="0062299F" w:rsidP="002F0306">
      <w:pPr>
        <w:tabs>
          <w:tab w:val="left" w:pos="1275"/>
        </w:tabs>
        <w:spacing w:after="0" w:line="240" w:lineRule="auto"/>
        <w:rPr>
          <w:rFonts w:ascii="Times New Roman" w:hAnsi="Times New Roman" w:cs="Times New Roman"/>
          <w:sz w:val="23"/>
          <w:szCs w:val="23"/>
        </w:rPr>
      </w:pPr>
      <w:r w:rsidRPr="00662E1B">
        <w:rPr>
          <w:rFonts w:ascii="Times New Roman" w:hAnsi="Times New Roman" w:cs="Times New Roman"/>
          <w:sz w:val="23"/>
          <w:szCs w:val="23"/>
        </w:rPr>
        <w:tab/>
      </w:r>
      <w:r w:rsidR="007606BD" w:rsidRPr="00662E1B">
        <w:rPr>
          <w:rFonts w:ascii="Times New Roman" w:hAnsi="Times New Roman" w:cs="Times New Roman"/>
          <w:sz w:val="23"/>
          <w:szCs w:val="23"/>
        </w:rPr>
        <w:t xml:space="preserve"> </w:t>
      </w:r>
      <w:r w:rsidR="00ED45C8" w:rsidRPr="00662E1B">
        <w:rPr>
          <w:rFonts w:ascii="Times New Roman" w:hAnsi="Times New Roman" w:cs="Times New Roman"/>
          <w:sz w:val="23"/>
          <w:szCs w:val="23"/>
        </w:rPr>
        <w:tab/>
        <w:t xml:space="preserve">          </w:t>
      </w:r>
      <w:r w:rsidR="007606BD" w:rsidRPr="00662E1B">
        <w:rPr>
          <w:rFonts w:ascii="Times New Roman" w:hAnsi="Times New Roman" w:cs="Times New Roman"/>
          <w:sz w:val="23"/>
          <w:szCs w:val="23"/>
        </w:rPr>
        <w:t xml:space="preserve">  (3) Advising the person of each penalty that the attorney general imposes and its amount.</w:t>
      </w:r>
    </w:p>
    <w:p w:rsidR="007606BD" w:rsidRPr="00662E1B" w:rsidRDefault="007606BD" w:rsidP="002F0306">
      <w:pPr>
        <w:tabs>
          <w:tab w:val="left" w:pos="1275"/>
        </w:tabs>
        <w:spacing w:after="0" w:line="240" w:lineRule="auto"/>
        <w:rPr>
          <w:rFonts w:ascii="Times New Roman" w:hAnsi="Times New Roman" w:cs="Times New Roman"/>
          <w:sz w:val="23"/>
          <w:szCs w:val="23"/>
        </w:rPr>
      </w:pPr>
      <w:r w:rsidRPr="00662E1B">
        <w:rPr>
          <w:rFonts w:ascii="Times New Roman" w:hAnsi="Times New Roman" w:cs="Times New Roman"/>
          <w:sz w:val="23"/>
          <w:szCs w:val="23"/>
        </w:rPr>
        <w:tab/>
        <w:t>(b) The written notice shall be served in hand or sent by registered or certified mail to the last known address of such person.  The person shall have 30 days to pay any civil penalty assessed under this section to the secretary of state for deposit into the general fund.</w:t>
      </w:r>
    </w:p>
    <w:p w:rsidR="00ED45C8" w:rsidRPr="00662E1B" w:rsidRDefault="00ED45C8" w:rsidP="002F0306">
      <w:pPr>
        <w:tabs>
          <w:tab w:val="left" w:pos="1275"/>
        </w:tabs>
        <w:spacing w:after="0" w:line="240" w:lineRule="auto"/>
        <w:rPr>
          <w:rFonts w:ascii="Times New Roman" w:hAnsi="Times New Roman" w:cs="Times New Roman"/>
          <w:sz w:val="23"/>
          <w:szCs w:val="23"/>
        </w:rPr>
      </w:pPr>
    </w:p>
    <w:p w:rsidR="00ED45C8" w:rsidRPr="00662E1B" w:rsidRDefault="00ED45C8" w:rsidP="002F0306">
      <w:pPr>
        <w:tabs>
          <w:tab w:val="left" w:pos="1275"/>
        </w:tabs>
        <w:spacing w:after="0" w:line="240" w:lineRule="auto"/>
        <w:rPr>
          <w:rFonts w:ascii="Times New Roman" w:hAnsi="Times New Roman" w:cs="Times New Roman"/>
          <w:sz w:val="23"/>
          <w:szCs w:val="23"/>
        </w:rPr>
      </w:pPr>
      <w:r w:rsidRPr="00662E1B">
        <w:rPr>
          <w:rFonts w:ascii="Times New Roman" w:hAnsi="Times New Roman" w:cs="Times New Roman"/>
          <w:sz w:val="23"/>
          <w:szCs w:val="23"/>
        </w:rPr>
        <w:t>IV.  The decision of the attorney general to impose a civil penalty may be appealed to superior court.  An appeal must be filed within 30 days of the date on which the person received it.</w:t>
      </w:r>
    </w:p>
    <w:p w:rsidR="00ED45C8" w:rsidRPr="00662E1B" w:rsidRDefault="00ED45C8" w:rsidP="002F0306">
      <w:pPr>
        <w:tabs>
          <w:tab w:val="left" w:pos="1275"/>
        </w:tabs>
        <w:spacing w:after="0" w:line="240" w:lineRule="auto"/>
        <w:rPr>
          <w:rFonts w:ascii="Times New Roman" w:hAnsi="Times New Roman" w:cs="Times New Roman"/>
          <w:sz w:val="23"/>
          <w:szCs w:val="23"/>
        </w:rPr>
      </w:pPr>
    </w:p>
    <w:p w:rsidR="00122AD0" w:rsidRDefault="00ED45C8" w:rsidP="002F0306">
      <w:pPr>
        <w:tabs>
          <w:tab w:val="left" w:pos="1275"/>
        </w:tabs>
        <w:spacing w:after="0" w:line="240" w:lineRule="auto"/>
        <w:rPr>
          <w:rFonts w:ascii="Times New Roman" w:hAnsi="Times New Roman" w:cs="Times New Roman"/>
          <w:sz w:val="23"/>
          <w:szCs w:val="23"/>
        </w:rPr>
      </w:pPr>
      <w:r w:rsidRPr="00662E1B">
        <w:rPr>
          <w:rFonts w:ascii="Times New Roman" w:hAnsi="Times New Roman" w:cs="Times New Roman"/>
          <w:sz w:val="23"/>
          <w:szCs w:val="23"/>
        </w:rPr>
        <w:t xml:space="preserve">V.  The attorney general is authorized to institute a civil action to collect a penalty imposed pursuant to this section.  The attorney general shall have the exclusive power to compromise, mitigate, or remit such civil </w:t>
      </w:r>
      <w:r w:rsidR="00163987" w:rsidRPr="00662E1B">
        <w:rPr>
          <w:rFonts w:ascii="Times New Roman" w:hAnsi="Times New Roman" w:cs="Times New Roman"/>
          <w:sz w:val="23"/>
          <w:szCs w:val="23"/>
        </w:rPr>
        <w:t>penalties</w:t>
      </w:r>
      <w:r w:rsidRPr="00662E1B">
        <w:rPr>
          <w:rFonts w:ascii="Times New Roman" w:hAnsi="Times New Roman" w:cs="Times New Roman"/>
          <w:sz w:val="23"/>
          <w:szCs w:val="23"/>
        </w:rPr>
        <w:t>.</w:t>
      </w:r>
    </w:p>
    <w:p w:rsidR="004155E8" w:rsidRDefault="004155E8" w:rsidP="002F0306">
      <w:pPr>
        <w:tabs>
          <w:tab w:val="left" w:pos="1275"/>
        </w:tabs>
        <w:spacing w:after="0" w:line="240" w:lineRule="auto"/>
        <w:rPr>
          <w:rFonts w:ascii="Times New Roman" w:hAnsi="Times New Roman" w:cs="Times New Roman"/>
          <w:sz w:val="23"/>
          <w:szCs w:val="23"/>
        </w:rPr>
      </w:pPr>
    </w:p>
    <w:p w:rsidR="004155E8" w:rsidRDefault="004155E8" w:rsidP="002F0306">
      <w:pPr>
        <w:tabs>
          <w:tab w:val="left" w:pos="1275"/>
        </w:tabs>
        <w:spacing w:after="0" w:line="240" w:lineRule="auto"/>
        <w:rPr>
          <w:rFonts w:ascii="Times New Roman" w:hAnsi="Times New Roman" w:cs="Times New Roman"/>
          <w:sz w:val="23"/>
          <w:szCs w:val="23"/>
        </w:rPr>
      </w:pPr>
      <w:r w:rsidRPr="00D2004A">
        <w:rPr>
          <w:rFonts w:ascii="Times New Roman" w:hAnsi="Times New Roman" w:cs="Times New Roman"/>
          <w:b/>
          <w:sz w:val="23"/>
          <w:szCs w:val="23"/>
        </w:rPr>
        <w:t>Where can I get more information</w:t>
      </w:r>
      <w:r>
        <w:rPr>
          <w:rFonts w:ascii="Times New Roman" w:hAnsi="Times New Roman" w:cs="Times New Roman"/>
          <w:sz w:val="23"/>
          <w:szCs w:val="23"/>
        </w:rPr>
        <w:t>?   Your town or city clerk or the Secretary of State</w:t>
      </w:r>
    </w:p>
    <w:p w:rsidR="004155E8" w:rsidRDefault="004155E8" w:rsidP="002F0306">
      <w:pPr>
        <w:tabs>
          <w:tab w:val="left" w:pos="1275"/>
        </w:tabs>
        <w:spacing w:after="0" w:line="240" w:lineRule="auto"/>
        <w:rPr>
          <w:rFonts w:ascii="Times New Roman" w:hAnsi="Times New Roman" w:cs="Times New Roman"/>
          <w:sz w:val="23"/>
          <w:szCs w:val="23"/>
        </w:rPr>
      </w:pPr>
      <w:r>
        <w:rPr>
          <w:rFonts w:ascii="Times New Roman" w:hAnsi="Times New Roman" w:cs="Times New Roman"/>
          <w:sz w:val="23"/>
          <w:szCs w:val="23"/>
        </w:rPr>
        <w:tab/>
        <w:t xml:space="preserve">Secretary of State website:  </w:t>
      </w:r>
      <w:hyperlink r:id="rId8" w:history="1">
        <w:r w:rsidRPr="00EB1C41">
          <w:rPr>
            <w:rStyle w:val="Hyperlink"/>
            <w:rFonts w:ascii="Times New Roman" w:hAnsi="Times New Roman" w:cs="Times New Roman"/>
            <w:sz w:val="23"/>
            <w:szCs w:val="23"/>
          </w:rPr>
          <w:t>www.sos.nh.gov</w:t>
        </w:r>
      </w:hyperlink>
      <w:r>
        <w:rPr>
          <w:rFonts w:ascii="Times New Roman" w:hAnsi="Times New Roman" w:cs="Times New Roman"/>
          <w:sz w:val="23"/>
          <w:szCs w:val="23"/>
        </w:rPr>
        <w:t xml:space="preserve">   Email:  </w:t>
      </w:r>
      <w:hyperlink r:id="rId9" w:history="1">
        <w:r w:rsidRPr="00EB1C41">
          <w:rPr>
            <w:rStyle w:val="Hyperlink"/>
            <w:rFonts w:ascii="Times New Roman" w:hAnsi="Times New Roman" w:cs="Times New Roman"/>
            <w:sz w:val="23"/>
            <w:szCs w:val="23"/>
          </w:rPr>
          <w:t>elections@sos.nh.gov</w:t>
        </w:r>
      </w:hyperlink>
    </w:p>
    <w:p w:rsidR="004155E8" w:rsidRDefault="004155E8" w:rsidP="002F0306">
      <w:pPr>
        <w:tabs>
          <w:tab w:val="left" w:pos="1275"/>
        </w:tabs>
        <w:spacing w:after="0" w:line="240" w:lineRule="auto"/>
        <w:rPr>
          <w:rFonts w:ascii="Times New Roman" w:hAnsi="Times New Roman" w:cs="Times New Roman"/>
          <w:sz w:val="23"/>
          <w:szCs w:val="23"/>
        </w:rPr>
      </w:pPr>
    </w:p>
    <w:p w:rsidR="00122AD0" w:rsidRDefault="00DD4F55" w:rsidP="002F0306">
      <w:pPr>
        <w:tabs>
          <w:tab w:val="left" w:pos="1275"/>
        </w:tabs>
        <w:spacing w:after="0" w:line="240" w:lineRule="auto"/>
        <w:rPr>
          <w:rFonts w:ascii="Times New Roman" w:hAnsi="Times New Roman" w:cs="Times New Roman"/>
          <w:sz w:val="24"/>
          <w:szCs w:val="24"/>
        </w:rPr>
      </w:pPr>
      <w:r w:rsidRPr="009D2DCB">
        <w:rPr>
          <w:rFonts w:ascii="Times New Roman" w:hAnsi="Times New Roman" w:cs="Times New Roman"/>
          <w:sz w:val="23"/>
          <w:szCs w:val="23"/>
          <w:highlight w:val="yellow"/>
        </w:rPr>
        <w:t>#5-2</w:t>
      </w:r>
      <w:r w:rsidR="009D2DCB" w:rsidRPr="009D2DCB">
        <w:rPr>
          <w:rFonts w:ascii="Times New Roman" w:hAnsi="Times New Roman" w:cs="Times New Roman"/>
          <w:sz w:val="23"/>
          <w:szCs w:val="23"/>
          <w:highlight w:val="yellow"/>
        </w:rPr>
        <w:t>022</w:t>
      </w:r>
      <w:bookmarkStart w:id="0" w:name="_GoBack"/>
      <w:bookmarkEnd w:id="0"/>
    </w:p>
    <w:sectPr w:rsidR="00122AD0" w:rsidSect="00521BA9">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7DE" w:rsidRDefault="003557DE" w:rsidP="003557DE">
      <w:pPr>
        <w:spacing w:after="0" w:line="240" w:lineRule="auto"/>
      </w:pPr>
      <w:r>
        <w:separator/>
      </w:r>
    </w:p>
  </w:endnote>
  <w:endnote w:type="continuationSeparator" w:id="0">
    <w:p w:rsidR="003557DE" w:rsidRDefault="003557DE" w:rsidP="0035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7DE" w:rsidRDefault="003557DE" w:rsidP="003557DE">
      <w:pPr>
        <w:spacing w:after="0" w:line="240" w:lineRule="auto"/>
      </w:pPr>
      <w:r>
        <w:separator/>
      </w:r>
    </w:p>
  </w:footnote>
  <w:footnote w:type="continuationSeparator" w:id="0">
    <w:p w:rsidR="003557DE" w:rsidRDefault="003557DE" w:rsidP="00355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37581"/>
    <w:multiLevelType w:val="hybridMultilevel"/>
    <w:tmpl w:val="0F7A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48EE"/>
    <w:multiLevelType w:val="hybridMultilevel"/>
    <w:tmpl w:val="7964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0B0D1D"/>
    <w:multiLevelType w:val="hybridMultilevel"/>
    <w:tmpl w:val="6FC433A0"/>
    <w:lvl w:ilvl="0" w:tplc="4B14B5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D62EA"/>
    <w:multiLevelType w:val="hybridMultilevel"/>
    <w:tmpl w:val="BBD4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14"/>
    <w:rsid w:val="00012A3E"/>
    <w:rsid w:val="00052B03"/>
    <w:rsid w:val="000972D6"/>
    <w:rsid w:val="000A4EE3"/>
    <w:rsid w:val="00101014"/>
    <w:rsid w:val="00122AD0"/>
    <w:rsid w:val="00135448"/>
    <w:rsid w:val="001465E3"/>
    <w:rsid w:val="00163987"/>
    <w:rsid w:val="00167749"/>
    <w:rsid w:val="001A149B"/>
    <w:rsid w:val="002008D3"/>
    <w:rsid w:val="00237AD9"/>
    <w:rsid w:val="00291134"/>
    <w:rsid w:val="002A7BD8"/>
    <w:rsid w:val="002E3290"/>
    <w:rsid w:val="002F0306"/>
    <w:rsid w:val="00335E51"/>
    <w:rsid w:val="003557DE"/>
    <w:rsid w:val="003C2B05"/>
    <w:rsid w:val="004155E8"/>
    <w:rsid w:val="00460686"/>
    <w:rsid w:val="00494941"/>
    <w:rsid w:val="00521BA9"/>
    <w:rsid w:val="00551835"/>
    <w:rsid w:val="005F59FE"/>
    <w:rsid w:val="0062299F"/>
    <w:rsid w:val="00624ECC"/>
    <w:rsid w:val="00657718"/>
    <w:rsid w:val="00662E1B"/>
    <w:rsid w:val="006904B9"/>
    <w:rsid w:val="006A5B1D"/>
    <w:rsid w:val="006B27D9"/>
    <w:rsid w:val="006F674E"/>
    <w:rsid w:val="007167DF"/>
    <w:rsid w:val="00741666"/>
    <w:rsid w:val="007606BD"/>
    <w:rsid w:val="007B0105"/>
    <w:rsid w:val="007D413B"/>
    <w:rsid w:val="00831A06"/>
    <w:rsid w:val="0085359C"/>
    <w:rsid w:val="00883D04"/>
    <w:rsid w:val="009007ED"/>
    <w:rsid w:val="0090659B"/>
    <w:rsid w:val="00907ACC"/>
    <w:rsid w:val="00912A86"/>
    <w:rsid w:val="00957DAB"/>
    <w:rsid w:val="009A1819"/>
    <w:rsid w:val="009C12C7"/>
    <w:rsid w:val="009D2DCB"/>
    <w:rsid w:val="00A6793F"/>
    <w:rsid w:val="00A7357B"/>
    <w:rsid w:val="00A76C32"/>
    <w:rsid w:val="00A92FBB"/>
    <w:rsid w:val="00A93F10"/>
    <w:rsid w:val="00AA062F"/>
    <w:rsid w:val="00AC4418"/>
    <w:rsid w:val="00B00021"/>
    <w:rsid w:val="00B05979"/>
    <w:rsid w:val="00B4737C"/>
    <w:rsid w:val="00B52B3C"/>
    <w:rsid w:val="00B87173"/>
    <w:rsid w:val="00B90325"/>
    <w:rsid w:val="00B977D8"/>
    <w:rsid w:val="00C04D17"/>
    <w:rsid w:val="00C8672D"/>
    <w:rsid w:val="00CE6842"/>
    <w:rsid w:val="00D2004A"/>
    <w:rsid w:val="00DD4F55"/>
    <w:rsid w:val="00DF3631"/>
    <w:rsid w:val="00DF679F"/>
    <w:rsid w:val="00ED45C8"/>
    <w:rsid w:val="00F30F6B"/>
    <w:rsid w:val="00FD75B3"/>
    <w:rsid w:val="00FD7A7A"/>
    <w:rsid w:val="00FF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6E3B57C"/>
  <w15:docId w15:val="{1C6BBDE4-8BCD-4087-9C15-C74AA42F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014"/>
    <w:pPr>
      <w:spacing w:after="0" w:line="240" w:lineRule="auto"/>
    </w:pPr>
  </w:style>
  <w:style w:type="paragraph" w:styleId="BalloonText">
    <w:name w:val="Balloon Text"/>
    <w:basedOn w:val="Normal"/>
    <w:link w:val="BalloonTextChar"/>
    <w:uiPriority w:val="99"/>
    <w:semiHidden/>
    <w:unhideWhenUsed/>
    <w:rsid w:val="00883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04"/>
    <w:rPr>
      <w:rFonts w:ascii="Tahoma" w:hAnsi="Tahoma" w:cs="Tahoma"/>
      <w:sz w:val="16"/>
      <w:szCs w:val="16"/>
    </w:rPr>
  </w:style>
  <w:style w:type="paragraph" w:styleId="Header">
    <w:name w:val="header"/>
    <w:basedOn w:val="Normal"/>
    <w:link w:val="HeaderChar"/>
    <w:uiPriority w:val="99"/>
    <w:semiHidden/>
    <w:unhideWhenUsed/>
    <w:rsid w:val="003557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7DE"/>
  </w:style>
  <w:style w:type="paragraph" w:styleId="Footer">
    <w:name w:val="footer"/>
    <w:basedOn w:val="Normal"/>
    <w:link w:val="FooterChar"/>
    <w:uiPriority w:val="99"/>
    <w:semiHidden/>
    <w:unhideWhenUsed/>
    <w:rsid w:val="003557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57DE"/>
  </w:style>
  <w:style w:type="table" w:styleId="TableGrid">
    <w:name w:val="Table Grid"/>
    <w:basedOn w:val="TableNormal"/>
    <w:uiPriority w:val="59"/>
    <w:rsid w:val="0052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nh.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ections@sos.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dscanlan</dc:creator>
  <cp:lastModifiedBy>Karen Ladd</cp:lastModifiedBy>
  <cp:revision>3</cp:revision>
  <cp:lastPrinted>2018-10-08T17:39:00Z</cp:lastPrinted>
  <dcterms:created xsi:type="dcterms:W3CDTF">2022-02-02T15:56:00Z</dcterms:created>
  <dcterms:modified xsi:type="dcterms:W3CDTF">2022-02-02T16:05:00Z</dcterms:modified>
</cp:coreProperties>
</file>